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2A" w:rsidRDefault="00A3292A" w:rsidP="00A3292A">
      <w:pPr>
        <w:pStyle w:val="1"/>
        <w:spacing w:before="156"/>
        <w:rPr>
          <w:color w:val="000000" w:themeColor="text1"/>
        </w:rPr>
      </w:pPr>
      <w:bookmarkStart w:id="0" w:name="_Toc13964"/>
      <w:bookmarkStart w:id="1" w:name="_Toc26205"/>
      <w:bookmarkStart w:id="2" w:name="_Toc527397019"/>
      <w:bookmarkStart w:id="3" w:name="_Toc20671"/>
      <w:bookmarkStart w:id="4" w:name="_Toc2857"/>
      <w:r>
        <w:rPr>
          <w:rFonts w:hint="eastAsia"/>
          <w:color w:val="000000" w:themeColor="text1"/>
        </w:rPr>
        <w:t>非全日制教育硕士教育管理</w:t>
      </w:r>
      <w:bookmarkStart w:id="5" w:name="_Toc24062"/>
      <w:r>
        <w:rPr>
          <w:rFonts w:hint="eastAsia"/>
          <w:color w:val="000000" w:themeColor="text1"/>
        </w:rPr>
        <w:t>专业学位研究生培养方案</w:t>
      </w:r>
      <w:bookmarkEnd w:id="0"/>
      <w:bookmarkEnd w:id="1"/>
      <w:bookmarkEnd w:id="2"/>
      <w:bookmarkEnd w:id="3"/>
      <w:bookmarkEnd w:id="4"/>
      <w:bookmarkEnd w:id="5"/>
    </w:p>
    <w:p w:rsidR="00A3292A" w:rsidRDefault="00A3292A" w:rsidP="002825A3">
      <w:pPr>
        <w:tabs>
          <w:tab w:val="left" w:pos="9360"/>
        </w:tabs>
        <w:spacing w:beforeLines="50" w:afterLines="100" w:line="520" w:lineRule="exact"/>
        <w:jc w:val="center"/>
        <w:rPr>
          <w:rFonts w:ascii="楷体_GB2312" w:eastAsia="楷体_GB2312" w:hAnsi="楷体_GB2312" w:cs="楷体_GB2312"/>
          <w:color w:val="000000" w:themeColor="text1"/>
          <w:sz w:val="24"/>
        </w:rPr>
      </w:pPr>
      <w:r>
        <w:rPr>
          <w:rFonts w:ascii="楷体_GB2312" w:eastAsia="楷体_GB2312" w:hAnsi="楷体_GB2312" w:cs="楷体_GB2312" w:hint="eastAsia"/>
          <w:color w:val="000000" w:themeColor="text1"/>
          <w:sz w:val="24"/>
        </w:rPr>
        <w:t>(学科或专业代码：045101)</w:t>
      </w: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t>一、培养目标</w:t>
      </w:r>
    </w:p>
    <w:p w:rsidR="00A3292A" w:rsidRDefault="00A3292A" w:rsidP="00A3292A">
      <w:pPr>
        <w:spacing w:line="480" w:lineRule="exact"/>
        <w:ind w:firstLineChars="200" w:firstLine="480"/>
        <w:rPr>
          <w:rFonts w:ascii="宋体" w:hAnsi="宋体" w:cs="宋体"/>
          <w:color w:val="000000" w:themeColor="text1"/>
          <w:sz w:val="24"/>
        </w:rPr>
      </w:pPr>
      <w:r>
        <w:rPr>
          <w:rFonts w:ascii="宋体" w:eastAsia="宋体" w:hAnsi="宋体" w:cs="宋体" w:hint="eastAsia"/>
          <w:color w:val="000000" w:themeColor="text1"/>
          <w:sz w:val="24"/>
        </w:rPr>
        <w:t>培养具有现代教育观念、较高</w:t>
      </w:r>
      <w:r>
        <w:rPr>
          <w:rFonts w:ascii="宋体" w:hAnsi="宋体" w:cs="宋体" w:hint="eastAsia"/>
          <w:color w:val="000000" w:themeColor="text1"/>
          <w:sz w:val="24"/>
        </w:rPr>
        <w:t>理论素养与实践能力、高水平的基础教育学校和中等职业学校教育教学管理人员。具体要求为：</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1.热爱祖国，拥护中国共产党领导。热爱教育事业，教书育人，为人师表，积极进取，勇于创新。</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2.掌握现代教育理论,具有良好的知识结构和扎实的教育管理专业基础，了解教育管理学科前沿和发展趋势。</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3.具有较强教育管理方面的实践能力，胜任并创造性地开展教育教学管理工作。</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4.具有发现和解决问题、终身学习与发展的意识与能力。</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5.能较为熟练地运用一种外国语阅读本专业的外文文献资料。</w:t>
      </w: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t>二、招生对象</w:t>
      </w:r>
    </w:p>
    <w:p w:rsidR="00A3292A" w:rsidRDefault="00A3292A" w:rsidP="00A3292A">
      <w:pPr>
        <w:spacing w:line="480" w:lineRule="exact"/>
        <w:ind w:firstLineChars="200" w:firstLine="460"/>
        <w:rPr>
          <w:rFonts w:ascii="宋体" w:hAnsi="宋体" w:cs="宋体"/>
          <w:color w:val="000000" w:themeColor="text1"/>
          <w:spacing w:val="-5"/>
          <w:sz w:val="24"/>
        </w:rPr>
      </w:pPr>
      <w:r>
        <w:rPr>
          <w:rFonts w:ascii="宋体" w:hAnsi="宋体" w:cs="宋体" w:hint="eastAsia"/>
          <w:color w:val="000000" w:themeColor="text1"/>
          <w:spacing w:val="-5"/>
          <w:sz w:val="24"/>
        </w:rPr>
        <w:t>具有国民教育序列大学本科学历(或本科同等学力)人员，且有3年以上相关工作经验。</w:t>
      </w: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t>三、学习年限</w:t>
      </w:r>
    </w:p>
    <w:p w:rsidR="00A3292A" w:rsidRDefault="00A3292A" w:rsidP="00A3292A">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基本学制</w:t>
      </w:r>
      <w:r>
        <w:rPr>
          <w:rFonts w:ascii="宋体" w:hAnsi="宋体" w:cs="宋体"/>
          <w:color w:val="000000" w:themeColor="text1"/>
          <w:sz w:val="24"/>
        </w:rPr>
        <w:t>3</w:t>
      </w:r>
      <w:r>
        <w:rPr>
          <w:rFonts w:ascii="宋体" w:hAnsi="宋体" w:cs="宋体" w:hint="eastAsia"/>
          <w:color w:val="000000" w:themeColor="text1"/>
          <w:sz w:val="24"/>
        </w:rPr>
        <w:t>年，最长学习年限5年。</w:t>
      </w: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t>四、课程设置</w:t>
      </w:r>
    </w:p>
    <w:p w:rsidR="00A3292A" w:rsidRDefault="00A3292A" w:rsidP="00A3292A">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课程分为学位基础课、专业必修课、专业选修课和教育实践研究。总学分不少于37学分。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（一）学位基础课（</w:t>
      </w:r>
      <w:r>
        <w:rPr>
          <w:rFonts w:ascii="宋体" w:hAnsi="宋体" w:cs="宋体"/>
          <w:color w:val="000000" w:themeColor="text1"/>
          <w:sz w:val="24"/>
        </w:rPr>
        <w:t>1</w:t>
      </w:r>
      <w:r>
        <w:rPr>
          <w:rFonts w:ascii="宋体" w:hAnsi="宋体" w:cs="宋体" w:hint="eastAsia"/>
          <w:color w:val="000000" w:themeColor="text1"/>
          <w:sz w:val="24"/>
        </w:rPr>
        <w:t>3学分）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第一外国语（</w:t>
      </w:r>
      <w:r>
        <w:rPr>
          <w:rFonts w:ascii="宋体" w:hAnsi="宋体" w:cs="宋体"/>
          <w:color w:val="000000" w:themeColor="text1"/>
          <w:sz w:val="24"/>
        </w:rPr>
        <w:t>2</w:t>
      </w:r>
      <w:r>
        <w:rPr>
          <w:rFonts w:ascii="宋体" w:hAnsi="宋体" w:cs="宋体" w:hint="eastAsia"/>
          <w:color w:val="000000" w:themeColor="text1"/>
          <w:sz w:val="24"/>
        </w:rPr>
        <w:t>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bCs/>
          <w:color w:val="000000" w:themeColor="text1"/>
          <w:sz w:val="24"/>
        </w:rPr>
        <w:t>中国特色科学社会主义理论与实践研究</w:t>
      </w:r>
      <w:r>
        <w:rPr>
          <w:rFonts w:ascii="宋体" w:hAnsi="宋体" w:cs="宋体" w:hint="eastAsia"/>
          <w:color w:val="000000" w:themeColor="text1"/>
          <w:sz w:val="24"/>
        </w:rPr>
        <w:t>（2学分）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bCs/>
          <w:color w:val="000000" w:themeColor="text1"/>
          <w:sz w:val="24"/>
        </w:rPr>
        <w:t>马克思主义与社会科学方法论</w:t>
      </w:r>
      <w:r>
        <w:rPr>
          <w:rFonts w:ascii="宋体" w:hAnsi="宋体" w:cs="宋体" w:hint="eastAsia"/>
          <w:color w:val="000000" w:themeColor="text1"/>
          <w:sz w:val="24"/>
        </w:rPr>
        <w:t>（1学分）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教育原理（</w:t>
      </w:r>
      <w:r>
        <w:rPr>
          <w:rFonts w:ascii="宋体" w:hAnsi="宋体" w:cs="宋体"/>
          <w:color w:val="000000" w:themeColor="text1"/>
          <w:sz w:val="24"/>
        </w:rPr>
        <w:t>2</w:t>
      </w:r>
      <w:r>
        <w:rPr>
          <w:rFonts w:ascii="宋体" w:hAnsi="宋体" w:cs="宋体" w:hint="eastAsia"/>
          <w:color w:val="000000" w:themeColor="text1"/>
          <w:sz w:val="24"/>
        </w:rPr>
        <w:t>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课程与教学论（</w:t>
      </w:r>
      <w:r>
        <w:rPr>
          <w:rFonts w:ascii="宋体" w:hAnsi="宋体" w:cs="宋体"/>
          <w:color w:val="000000" w:themeColor="text1"/>
          <w:sz w:val="24"/>
        </w:rPr>
        <w:t>2</w:t>
      </w:r>
      <w:r>
        <w:rPr>
          <w:rFonts w:ascii="宋体" w:hAnsi="宋体" w:cs="宋体" w:hint="eastAsia"/>
          <w:color w:val="000000" w:themeColor="text1"/>
          <w:sz w:val="24"/>
        </w:rPr>
        <w:t>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lastRenderedPageBreak/>
        <w:t>6.</w:t>
      </w:r>
      <w:r>
        <w:rPr>
          <w:rFonts w:ascii="宋体" w:hAnsi="宋体" w:cs="宋体" w:hint="eastAsia"/>
          <w:color w:val="000000" w:themeColor="text1"/>
          <w:sz w:val="24"/>
        </w:rPr>
        <w:t>教育研究方法（</w:t>
      </w:r>
      <w:r>
        <w:rPr>
          <w:rFonts w:ascii="宋体" w:hAnsi="宋体" w:cs="宋体"/>
          <w:color w:val="000000" w:themeColor="text1"/>
          <w:sz w:val="24"/>
        </w:rPr>
        <w:t>2</w:t>
      </w:r>
      <w:r>
        <w:rPr>
          <w:rFonts w:ascii="宋体" w:hAnsi="宋体" w:cs="宋体" w:hint="eastAsia"/>
          <w:color w:val="000000" w:themeColor="text1"/>
          <w:sz w:val="24"/>
        </w:rPr>
        <w:t>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7.心理发展与教育（</w:t>
      </w:r>
      <w:r>
        <w:rPr>
          <w:rFonts w:ascii="宋体" w:hAnsi="宋体" w:cs="宋体"/>
          <w:color w:val="000000" w:themeColor="text1"/>
          <w:sz w:val="24"/>
        </w:rPr>
        <w:t>2</w:t>
      </w:r>
      <w:r>
        <w:rPr>
          <w:rFonts w:ascii="宋体" w:hAnsi="宋体" w:cs="宋体" w:hint="eastAsia"/>
          <w:color w:val="000000" w:themeColor="text1"/>
          <w:sz w:val="24"/>
        </w:rPr>
        <w:t>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（二）专业必修课（12学分）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1.教育管理文献研读（0.5分）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2.教育管理原理（2学分）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3.教育经济学（2学分）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4.学校管理学（1.5学分）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5.教育政策与法规（2学分）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6.量化研究方法（2学分）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7.教育行政学（2学分）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（三）专业选修课（6学分）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1.专业理论知识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（1）学校管理心理学（2学分）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（2）教育管理前言专题（1学分）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2.教学专业技能</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（1）班主任与班级管理（2学分）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（2）教育督导与评估工作（1学分）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（四）教育实践研究（6学分）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1.教育管理实践案例研究（2学分）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2.教育管理实践专题研究（2学分）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3.学校改进计划专题（2学分）</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教育实践研究应结合学校教育教学管理实践，开展教学设计、教育调查、案例分析、班级与课堂管理等方面的研究。可重点安排以下几个方面的内容。</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1.实践案例研究：研究自身教学或管理实践，撰写案例研究报告。</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2.教育观察反思：进行课堂观察或教育活动观察，完成至少10个详细的教育观察报告，并附相应的完整观察视频。</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3.教育专题研究：针对本学科、本岗位的教育教学实践问题开展专题研究，形成5000字的研究报告。</w:t>
      </w:r>
    </w:p>
    <w:p w:rsidR="002825A3" w:rsidRDefault="002825A3" w:rsidP="00A3292A">
      <w:pPr>
        <w:spacing w:line="480" w:lineRule="exact"/>
        <w:ind w:firstLineChars="200" w:firstLine="480"/>
        <w:rPr>
          <w:rFonts w:ascii="黑体" w:eastAsia="黑体" w:hAnsi="黑体" w:cs="宋体" w:hint="eastAsia"/>
          <w:color w:val="000000" w:themeColor="text1"/>
          <w:sz w:val="24"/>
        </w:rPr>
      </w:pP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lastRenderedPageBreak/>
        <w:t>五、培养方式</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重视理论与实践相结合，采取双导师制，校内导师与校外实践导师共同指导学生的学习活动。根据教育管理专业方向的培养目标、教育管理课程性质和教学内容，我们选择课堂讲授、小组讨论、案例教学及实践探讨等教学方式与方法，在教学中关注实践与反思，注重课内与课外学习相结合，关注学生的主动学习与创新学习；充分利用互联网等现代教学技术手段，开展线上学习与线下学习相结合的混合式教学。</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可以根据非全日制学生的具体情况，采取集中学习与在岗实践相结合的培养方式，学生累计在校学习时间不得少于6个月。</w:t>
      </w:r>
    </w:p>
    <w:p w:rsidR="00A3292A" w:rsidRDefault="00A3292A" w:rsidP="00A3292A">
      <w:pPr>
        <w:spacing w:line="480" w:lineRule="exact"/>
        <w:ind w:firstLineChars="200" w:firstLine="480"/>
        <w:rPr>
          <w:rFonts w:ascii="黑体" w:eastAsia="黑体" w:hAnsi="黑体" w:cs="宋体"/>
          <w:color w:val="000000" w:themeColor="text1"/>
          <w:sz w:val="24"/>
        </w:rPr>
      </w:pPr>
      <w:r>
        <w:rPr>
          <w:rFonts w:ascii="黑体" w:eastAsia="黑体" w:hAnsi="黑体" w:cs="宋体" w:hint="eastAsia"/>
          <w:color w:val="000000" w:themeColor="text1"/>
          <w:sz w:val="24"/>
        </w:rPr>
        <w:t>六、学位论文及学位授予</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（一）学位论文选题应与教育管理专业领域和方向相一致，来源于基础教育学校和中等职业学校教育教学管理中的实际问题。</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（二）学位论文应符合研究规范并凸显应用价值，论文的形式可以多样化，如专题研究论文、调查研究报告、案例分析报告、教材分析、校本课程开发、教育行动研究报告等。论文正文部分字数不少于</w:t>
      </w:r>
      <w:r>
        <w:rPr>
          <w:rFonts w:ascii="宋体" w:hAnsi="宋体" w:cs="宋体"/>
          <w:color w:val="000000" w:themeColor="text1"/>
          <w:sz w:val="24"/>
        </w:rPr>
        <w:t>2</w:t>
      </w:r>
      <w:r>
        <w:rPr>
          <w:rFonts w:ascii="宋体" w:hAnsi="宋体" w:cs="宋体" w:hint="eastAsia"/>
          <w:color w:val="000000" w:themeColor="text1"/>
          <w:sz w:val="24"/>
        </w:rPr>
        <w:t>.5万字。</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（三）论文评阅人和答辩委员会成员中，应至少有一名具有高级教师职称的基础教育学校或中等职业技术学校教师或教学研究人员。</w:t>
      </w: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（四）修满规定学分，并通过论文答辩者，经学位授予单位学位委员会审核，授予教育硕士专业学位，同时获得硕士研究生毕业证书。</w:t>
      </w:r>
    </w:p>
    <w:p w:rsidR="00A3292A" w:rsidRDefault="00A3292A" w:rsidP="00A3292A">
      <w:pPr>
        <w:spacing w:line="480" w:lineRule="exact"/>
        <w:ind w:firstLineChars="200" w:firstLine="480"/>
        <w:rPr>
          <w:rFonts w:ascii="宋体" w:hAnsi="宋体" w:cs="宋体"/>
          <w:color w:val="000000" w:themeColor="text1"/>
          <w:sz w:val="24"/>
        </w:rPr>
      </w:pPr>
    </w:p>
    <w:p w:rsidR="00A3292A" w:rsidRDefault="00A3292A" w:rsidP="00A3292A">
      <w:pPr>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附件：非全日制教育硕士教育管理专业学位研究生课程设置与教学计划表</w:t>
      </w:r>
    </w:p>
    <w:p w:rsidR="00A3292A" w:rsidRDefault="00A3292A" w:rsidP="00A3292A">
      <w:pPr>
        <w:widowControl/>
        <w:spacing w:line="480" w:lineRule="exact"/>
        <w:ind w:firstLineChars="478" w:firstLine="956"/>
        <w:rPr>
          <w:rFonts w:ascii="仿宋_GB2312" w:eastAsia="仿宋_GB2312" w:hAnsi="宋体" w:cs="宋体"/>
          <w:color w:val="000000" w:themeColor="text1"/>
          <w:spacing w:val="-20"/>
          <w:sz w:val="30"/>
          <w:szCs w:val="30"/>
        </w:rPr>
      </w:pPr>
      <w:r>
        <w:rPr>
          <w:rFonts w:ascii="宋体" w:eastAsia="仿宋_GB2312" w:hAnsi="宋体" w:cs="宋体" w:hint="eastAsia"/>
          <w:color w:val="000000" w:themeColor="text1"/>
          <w:spacing w:val="-20"/>
          <w:sz w:val="24"/>
        </w:rPr>
        <w:t xml:space="preserve"> </w:t>
      </w:r>
      <w:r>
        <w:rPr>
          <w:rFonts w:ascii="仿宋_GB2312" w:eastAsia="仿宋_GB2312" w:hAnsi="宋体" w:cs="宋体"/>
          <w:color w:val="000000" w:themeColor="text1"/>
          <w:spacing w:val="-20"/>
          <w:sz w:val="30"/>
          <w:szCs w:val="30"/>
        </w:rPr>
        <w:br w:type="page"/>
      </w:r>
    </w:p>
    <w:p w:rsidR="00A3292A" w:rsidRDefault="00A3292A" w:rsidP="00A3292A">
      <w:pPr>
        <w:spacing w:line="360" w:lineRule="exact"/>
        <w:rPr>
          <w:rFonts w:hAnsi="宋体"/>
          <w:color w:val="000000" w:themeColor="text1"/>
          <w:sz w:val="24"/>
        </w:rPr>
      </w:pPr>
      <w:r>
        <w:rPr>
          <w:rFonts w:hAnsi="宋体" w:hint="eastAsia"/>
          <w:color w:val="000000" w:themeColor="text1"/>
          <w:sz w:val="24"/>
        </w:rPr>
        <w:lastRenderedPageBreak/>
        <w:t>附件：</w:t>
      </w:r>
    </w:p>
    <w:p w:rsidR="00A3292A" w:rsidRDefault="00A3292A" w:rsidP="002825A3">
      <w:pPr>
        <w:spacing w:afterLines="30" w:line="520" w:lineRule="exact"/>
        <w:ind w:leftChars="-400" w:left="-840" w:firstLineChars="50" w:firstLine="160"/>
        <w:rPr>
          <w:rFonts w:ascii="黑体" w:eastAsia="黑体" w:hAnsi="黑体"/>
          <w:color w:val="000000" w:themeColor="text1"/>
          <w:sz w:val="32"/>
          <w:szCs w:val="32"/>
        </w:rPr>
      </w:pPr>
      <w:r>
        <w:rPr>
          <w:rFonts w:ascii="黑体" w:eastAsia="黑体" w:hAnsi="黑体" w:hint="eastAsia"/>
          <w:color w:val="000000" w:themeColor="text1"/>
          <w:sz w:val="32"/>
          <w:szCs w:val="32"/>
        </w:rPr>
        <w:t>非</w:t>
      </w:r>
      <w:r>
        <w:rPr>
          <w:rFonts w:ascii="黑体" w:eastAsia="黑体" w:hAnsi="黑体" w:hint="eastAsia"/>
          <w:color w:val="000000" w:themeColor="text1"/>
          <w:spacing w:val="-6"/>
          <w:sz w:val="32"/>
          <w:szCs w:val="32"/>
        </w:rPr>
        <w:t>全日制教育硕士教育管理专业学位研究生课程设置与教学计划表</w:t>
      </w:r>
    </w:p>
    <w:tbl>
      <w:tblPr>
        <w:tblW w:w="9493" w:type="dxa"/>
        <w:jc w:val="center"/>
        <w:tblInd w:w="20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540"/>
        <w:gridCol w:w="601"/>
        <w:gridCol w:w="1129"/>
        <w:gridCol w:w="2539"/>
        <w:gridCol w:w="589"/>
        <w:gridCol w:w="633"/>
        <w:gridCol w:w="643"/>
        <w:gridCol w:w="1843"/>
        <w:gridCol w:w="976"/>
      </w:tblGrid>
      <w:tr w:rsidR="00A3292A" w:rsidTr="009C7B92">
        <w:trPr>
          <w:trHeight w:hRule="exact" w:val="575"/>
          <w:jc w:val="center"/>
        </w:trPr>
        <w:tc>
          <w:tcPr>
            <w:tcW w:w="1141" w:type="dxa"/>
            <w:gridSpan w:val="2"/>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课程</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类别</w:t>
            </w:r>
          </w:p>
        </w:tc>
        <w:tc>
          <w:tcPr>
            <w:tcW w:w="1129"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课程代码</w:t>
            </w:r>
          </w:p>
        </w:tc>
        <w:tc>
          <w:tcPr>
            <w:tcW w:w="2539"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课程名称</w:t>
            </w:r>
          </w:p>
        </w:tc>
        <w:tc>
          <w:tcPr>
            <w:tcW w:w="589"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学时</w:t>
            </w:r>
          </w:p>
        </w:tc>
        <w:tc>
          <w:tcPr>
            <w:tcW w:w="633"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643"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开课学期</w:t>
            </w:r>
          </w:p>
        </w:tc>
        <w:tc>
          <w:tcPr>
            <w:tcW w:w="1843"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任课教师</w:t>
            </w:r>
          </w:p>
        </w:tc>
        <w:tc>
          <w:tcPr>
            <w:tcW w:w="976" w:type="dxa"/>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考核</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方式</w:t>
            </w:r>
          </w:p>
        </w:tc>
      </w:tr>
      <w:tr w:rsidR="00A3292A" w:rsidTr="009C7B92">
        <w:trPr>
          <w:trHeight w:hRule="exact" w:val="452"/>
          <w:jc w:val="center"/>
        </w:trPr>
        <w:tc>
          <w:tcPr>
            <w:tcW w:w="1141" w:type="dxa"/>
            <w:gridSpan w:val="2"/>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学</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位</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基</w:t>
            </w:r>
          </w:p>
          <w:p w:rsidR="00A3292A" w:rsidRDefault="00A3292A" w:rsidP="009C7B92">
            <w:pPr>
              <w:spacing w:line="240" w:lineRule="exact"/>
              <w:jc w:val="center"/>
              <w:rPr>
                <w:rFonts w:ascii="宋体" w:hAnsi="宋体" w:cs="宋体"/>
                <w:b/>
                <w:bCs/>
                <w:color w:val="000000" w:themeColor="text1"/>
                <w:sz w:val="18"/>
                <w:szCs w:val="18"/>
              </w:rPr>
            </w:pPr>
            <w:proofErr w:type="gramStart"/>
            <w:r>
              <w:rPr>
                <w:rFonts w:ascii="宋体" w:eastAsia="宋体" w:hAnsi="宋体" w:cs="宋体" w:hint="eastAsia"/>
                <w:b/>
                <w:bCs/>
                <w:color w:val="000000" w:themeColor="text1"/>
                <w:sz w:val="18"/>
                <w:szCs w:val="18"/>
              </w:rPr>
              <w:t>础</w:t>
            </w:r>
            <w:proofErr w:type="gramEnd"/>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课</w:t>
            </w:r>
          </w:p>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E0051001</w:t>
            </w:r>
          </w:p>
        </w:tc>
        <w:tc>
          <w:tcPr>
            <w:tcW w:w="2539" w:type="dxa"/>
            <w:tcBorders>
              <w:tl2br w:val="nil"/>
              <w:tr2bl w:val="nil"/>
            </w:tcBorders>
            <w:vAlign w:val="center"/>
          </w:tcPr>
          <w:p w:rsidR="00A3292A" w:rsidRDefault="00A3292A" w:rsidP="009C7B92">
            <w:pPr>
              <w:adjustRightInd w:val="0"/>
              <w:snapToGrid w:val="0"/>
              <w:spacing w:line="220" w:lineRule="exact"/>
              <w:rPr>
                <w:rFonts w:ascii="宋体" w:hAnsi="宋体"/>
                <w:bCs/>
                <w:color w:val="000000" w:themeColor="text1"/>
                <w:sz w:val="18"/>
                <w:szCs w:val="18"/>
              </w:rPr>
            </w:pPr>
            <w:r>
              <w:rPr>
                <w:rFonts w:ascii="宋体" w:hAnsi="宋体" w:hint="eastAsia"/>
                <w:bCs/>
                <w:color w:val="000000" w:themeColor="text1"/>
                <w:sz w:val="18"/>
                <w:szCs w:val="18"/>
              </w:rPr>
              <w:t>中国特色科学社会主义理论与实践研究</w:t>
            </w:r>
          </w:p>
        </w:tc>
        <w:tc>
          <w:tcPr>
            <w:tcW w:w="58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cs="宋体" w:hint="eastAsia"/>
                <w:color w:val="000000" w:themeColor="text1"/>
                <w:kern w:val="0"/>
                <w:sz w:val="18"/>
                <w:szCs w:val="18"/>
              </w:rPr>
              <w:t>二</w:t>
            </w:r>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马克思主义学院</w:t>
            </w:r>
          </w:p>
        </w:tc>
        <w:tc>
          <w:tcPr>
            <w:tcW w:w="976" w:type="dxa"/>
            <w:tcBorders>
              <w:tl2br w:val="nil"/>
              <w:tr2bl w:val="nil"/>
            </w:tcBorders>
            <w:vAlign w:val="center"/>
          </w:tcPr>
          <w:p w:rsidR="00A3292A" w:rsidRDefault="00A3292A" w:rsidP="009C7B92">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考试</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E0050005</w:t>
            </w:r>
          </w:p>
        </w:tc>
        <w:tc>
          <w:tcPr>
            <w:tcW w:w="2539" w:type="dxa"/>
            <w:tcBorders>
              <w:tl2br w:val="nil"/>
              <w:tr2bl w:val="nil"/>
            </w:tcBorders>
            <w:vAlign w:val="center"/>
          </w:tcPr>
          <w:p w:rsidR="00A3292A" w:rsidRDefault="00A3292A" w:rsidP="009C7B92">
            <w:pPr>
              <w:adjustRightInd w:val="0"/>
              <w:snapToGrid w:val="0"/>
              <w:spacing w:line="220" w:lineRule="exact"/>
              <w:rPr>
                <w:rFonts w:ascii="宋体" w:hAnsi="宋体"/>
                <w:bCs/>
                <w:color w:val="000000" w:themeColor="text1"/>
                <w:sz w:val="18"/>
                <w:szCs w:val="18"/>
              </w:rPr>
            </w:pPr>
            <w:r>
              <w:rPr>
                <w:rFonts w:ascii="宋体" w:hAnsi="宋体" w:hint="eastAsia"/>
                <w:bCs/>
                <w:color w:val="000000" w:themeColor="text1"/>
                <w:spacing w:val="-5"/>
                <w:sz w:val="18"/>
                <w:szCs w:val="18"/>
              </w:rPr>
              <w:t>马克思主义与社会科学方法论</w:t>
            </w:r>
          </w:p>
        </w:tc>
        <w:tc>
          <w:tcPr>
            <w:tcW w:w="58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18</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1</w:t>
            </w:r>
          </w:p>
        </w:tc>
        <w:tc>
          <w:tcPr>
            <w:tcW w:w="6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cs="宋体" w:hint="eastAsia"/>
                <w:color w:val="000000" w:themeColor="text1"/>
                <w:kern w:val="0"/>
                <w:sz w:val="18"/>
                <w:szCs w:val="18"/>
              </w:rPr>
              <w:t>二</w:t>
            </w:r>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马克思主义学院</w:t>
            </w:r>
          </w:p>
        </w:tc>
        <w:tc>
          <w:tcPr>
            <w:tcW w:w="976" w:type="dxa"/>
            <w:tcBorders>
              <w:tl2br w:val="nil"/>
              <w:tr2bl w:val="nil"/>
            </w:tcBorders>
            <w:vAlign w:val="center"/>
          </w:tcPr>
          <w:p w:rsidR="00A3292A" w:rsidRDefault="00A3292A" w:rsidP="009C7B92">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考试</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E0101222</w:t>
            </w:r>
          </w:p>
        </w:tc>
        <w:tc>
          <w:tcPr>
            <w:tcW w:w="2539" w:type="dxa"/>
            <w:tcBorders>
              <w:tl2br w:val="nil"/>
              <w:tr2bl w:val="nil"/>
            </w:tcBorders>
            <w:vAlign w:val="center"/>
          </w:tcPr>
          <w:p w:rsidR="00A3292A" w:rsidRDefault="00A3292A" w:rsidP="009C7B92">
            <w:pPr>
              <w:adjustRightInd w:val="0"/>
              <w:snapToGrid w:val="0"/>
              <w:spacing w:line="220" w:lineRule="exact"/>
              <w:rPr>
                <w:rFonts w:ascii="宋体" w:hAnsi="宋体"/>
                <w:bCs/>
                <w:color w:val="000000" w:themeColor="text1"/>
                <w:sz w:val="18"/>
                <w:szCs w:val="18"/>
              </w:rPr>
            </w:pPr>
            <w:r>
              <w:rPr>
                <w:rFonts w:ascii="宋体" w:hAnsi="宋体" w:hint="eastAsia"/>
                <w:bCs/>
                <w:color w:val="000000" w:themeColor="text1"/>
                <w:sz w:val="18"/>
                <w:szCs w:val="18"/>
              </w:rPr>
              <w:t>第一外国语</w:t>
            </w:r>
          </w:p>
        </w:tc>
        <w:tc>
          <w:tcPr>
            <w:tcW w:w="589"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proofErr w:type="gramStart"/>
            <w:r>
              <w:rPr>
                <w:rFonts w:ascii="宋体" w:hAnsi="宋体" w:hint="eastAsia"/>
                <w:bCs/>
                <w:color w:val="000000" w:themeColor="text1"/>
                <w:sz w:val="18"/>
                <w:szCs w:val="18"/>
              </w:rPr>
              <w:t>一</w:t>
            </w:r>
            <w:proofErr w:type="gramEnd"/>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外国语学院</w:t>
            </w:r>
          </w:p>
        </w:tc>
        <w:tc>
          <w:tcPr>
            <w:tcW w:w="976" w:type="dxa"/>
            <w:tcBorders>
              <w:tl2br w:val="nil"/>
              <w:tr2bl w:val="nil"/>
            </w:tcBorders>
            <w:vAlign w:val="center"/>
          </w:tcPr>
          <w:p w:rsidR="00A3292A" w:rsidRDefault="00A3292A" w:rsidP="009C7B92">
            <w:pPr>
              <w:adjustRightInd w:val="0"/>
              <w:snapToGrid w:val="0"/>
              <w:jc w:val="center"/>
              <w:rPr>
                <w:rFonts w:ascii="宋体" w:hAnsi="宋体"/>
                <w:bCs/>
                <w:color w:val="000000" w:themeColor="text1"/>
                <w:sz w:val="18"/>
                <w:szCs w:val="18"/>
              </w:rPr>
            </w:pPr>
            <w:r>
              <w:rPr>
                <w:rFonts w:ascii="宋体" w:hAnsi="宋体" w:hint="eastAsia"/>
                <w:bCs/>
                <w:color w:val="000000" w:themeColor="text1"/>
                <w:sz w:val="18"/>
                <w:szCs w:val="18"/>
              </w:rPr>
              <w:t>考试</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cs="宋体"/>
                <w:i/>
                <w:iCs/>
                <w:color w:val="000000" w:themeColor="text1"/>
                <w:kern w:val="0"/>
                <w:sz w:val="18"/>
                <w:szCs w:val="18"/>
              </w:rPr>
            </w:pPr>
            <w:r>
              <w:rPr>
                <w:rFonts w:ascii="宋体" w:hAnsi="宋体" w:cs="宋体"/>
                <w:color w:val="000000" w:themeColor="text1"/>
                <w:kern w:val="0"/>
                <w:sz w:val="18"/>
                <w:szCs w:val="18"/>
              </w:rPr>
              <w:t>E0032</w:t>
            </w:r>
            <w:r>
              <w:rPr>
                <w:rFonts w:ascii="宋体" w:hAnsi="宋体" w:cs="宋体" w:hint="eastAsia"/>
                <w:color w:val="000000" w:themeColor="text1"/>
                <w:kern w:val="0"/>
                <w:sz w:val="18"/>
                <w:szCs w:val="18"/>
              </w:rPr>
              <w:t>F</w:t>
            </w:r>
            <w:r>
              <w:rPr>
                <w:rFonts w:ascii="宋体" w:hAnsi="宋体" w:cs="宋体"/>
                <w:color w:val="000000" w:themeColor="text1"/>
                <w:kern w:val="0"/>
                <w:sz w:val="18"/>
                <w:szCs w:val="18"/>
              </w:rPr>
              <w:t>03</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kern w:val="0"/>
                <w:sz w:val="18"/>
                <w:szCs w:val="18"/>
              </w:rPr>
            </w:pPr>
            <w:r>
              <w:rPr>
                <w:rFonts w:ascii="宋体" w:hAnsi="宋体" w:cs="楷体" w:hint="eastAsia"/>
                <w:color w:val="000000" w:themeColor="text1"/>
                <w:kern w:val="0"/>
                <w:sz w:val="18"/>
                <w:szCs w:val="18"/>
              </w:rPr>
              <w:t>教育原理</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一</w:t>
            </w:r>
            <w:proofErr w:type="gramEnd"/>
          </w:p>
        </w:tc>
        <w:tc>
          <w:tcPr>
            <w:tcW w:w="1843" w:type="dxa"/>
            <w:tcBorders>
              <w:tl2br w:val="nil"/>
              <w:tr2bl w:val="nil"/>
            </w:tcBorders>
            <w:vAlign w:val="center"/>
          </w:tcPr>
          <w:p w:rsidR="00A3292A" w:rsidRDefault="00A3292A" w:rsidP="009C7B92">
            <w:pPr>
              <w:spacing w:line="220" w:lineRule="exact"/>
              <w:ind w:firstLineChars="50" w:firstLine="9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教育学院课程组</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sz w:val="18"/>
                <w:szCs w:val="18"/>
              </w:rPr>
            </w:pPr>
            <w:r>
              <w:rPr>
                <w:rFonts w:ascii="宋体" w:hAnsi="宋体" w:cs="宋体" w:hint="eastAsia"/>
                <w:color w:val="000000" w:themeColor="text1"/>
                <w:kern w:val="0"/>
                <w:sz w:val="18"/>
                <w:szCs w:val="18"/>
              </w:rPr>
              <w:t>考试</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cs="宋体"/>
                <w:i/>
                <w:iCs/>
                <w:color w:val="000000" w:themeColor="text1"/>
                <w:kern w:val="0"/>
                <w:sz w:val="18"/>
                <w:szCs w:val="18"/>
              </w:rPr>
            </w:pPr>
            <w:r>
              <w:rPr>
                <w:rFonts w:ascii="宋体" w:hAnsi="宋体" w:cs="宋体"/>
                <w:color w:val="000000" w:themeColor="text1"/>
                <w:kern w:val="0"/>
                <w:sz w:val="18"/>
                <w:szCs w:val="18"/>
              </w:rPr>
              <w:t>E0032</w:t>
            </w:r>
            <w:r>
              <w:rPr>
                <w:rFonts w:ascii="宋体" w:hAnsi="宋体" w:cs="宋体" w:hint="eastAsia"/>
                <w:color w:val="000000" w:themeColor="text1"/>
                <w:kern w:val="0"/>
                <w:sz w:val="18"/>
                <w:szCs w:val="18"/>
              </w:rPr>
              <w:t>F</w:t>
            </w:r>
            <w:r>
              <w:rPr>
                <w:rFonts w:ascii="宋体" w:hAnsi="宋体" w:cs="宋体"/>
                <w:color w:val="000000" w:themeColor="text1"/>
                <w:kern w:val="0"/>
                <w:sz w:val="18"/>
                <w:szCs w:val="18"/>
              </w:rPr>
              <w:t>04</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kern w:val="0"/>
                <w:sz w:val="18"/>
                <w:szCs w:val="18"/>
              </w:rPr>
            </w:pPr>
            <w:r>
              <w:rPr>
                <w:rFonts w:ascii="宋体" w:hAnsi="宋体" w:cs="楷体" w:hint="eastAsia"/>
                <w:color w:val="000000" w:themeColor="text1"/>
                <w:kern w:val="0"/>
                <w:sz w:val="18"/>
                <w:szCs w:val="18"/>
              </w:rPr>
              <w:t>课程与教学论</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一</w:t>
            </w:r>
            <w:proofErr w:type="gramEnd"/>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教育学院课程组</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考试</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cs="宋体"/>
                <w:i/>
                <w:iCs/>
                <w:color w:val="000000" w:themeColor="text1"/>
                <w:kern w:val="0"/>
                <w:sz w:val="18"/>
                <w:szCs w:val="18"/>
              </w:rPr>
            </w:pPr>
            <w:r>
              <w:rPr>
                <w:rFonts w:ascii="宋体" w:hAnsi="宋体" w:cs="宋体"/>
                <w:color w:val="000000" w:themeColor="text1"/>
                <w:kern w:val="0"/>
                <w:sz w:val="18"/>
                <w:szCs w:val="18"/>
              </w:rPr>
              <w:t>E0032</w:t>
            </w:r>
            <w:r>
              <w:rPr>
                <w:rFonts w:ascii="宋体" w:hAnsi="宋体" w:cs="宋体" w:hint="eastAsia"/>
                <w:color w:val="000000" w:themeColor="text1"/>
                <w:kern w:val="0"/>
                <w:sz w:val="18"/>
                <w:szCs w:val="18"/>
              </w:rPr>
              <w:t>F</w:t>
            </w:r>
            <w:r>
              <w:rPr>
                <w:rFonts w:ascii="宋体" w:hAnsi="宋体" w:cs="宋体"/>
                <w:color w:val="000000" w:themeColor="text1"/>
                <w:kern w:val="0"/>
                <w:sz w:val="18"/>
                <w:szCs w:val="18"/>
              </w:rPr>
              <w:t>05</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kern w:val="0"/>
                <w:sz w:val="18"/>
                <w:szCs w:val="18"/>
              </w:rPr>
            </w:pPr>
            <w:r>
              <w:rPr>
                <w:rFonts w:ascii="宋体" w:hAnsi="宋体" w:cs="楷体" w:hint="eastAsia"/>
                <w:color w:val="000000" w:themeColor="text1"/>
                <w:kern w:val="0"/>
                <w:sz w:val="18"/>
                <w:szCs w:val="18"/>
              </w:rPr>
              <w:t>教育研究方法</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三</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教育学院课程组</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考试</w:t>
            </w:r>
          </w:p>
        </w:tc>
      </w:tr>
      <w:tr w:rsidR="00A3292A" w:rsidTr="009C7B92">
        <w:trPr>
          <w:trHeight w:hRule="exact" w:val="597"/>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cs="宋体"/>
                <w:i/>
                <w:iCs/>
                <w:color w:val="000000" w:themeColor="text1"/>
                <w:kern w:val="0"/>
                <w:sz w:val="18"/>
                <w:szCs w:val="18"/>
              </w:rPr>
            </w:pPr>
            <w:r>
              <w:rPr>
                <w:rFonts w:ascii="宋体" w:hAnsi="宋体" w:cs="宋体"/>
                <w:color w:val="000000" w:themeColor="text1"/>
                <w:kern w:val="0"/>
                <w:sz w:val="18"/>
                <w:szCs w:val="18"/>
              </w:rPr>
              <w:t>E0032</w:t>
            </w:r>
            <w:r>
              <w:rPr>
                <w:rFonts w:ascii="宋体" w:hAnsi="宋体" w:cs="宋体" w:hint="eastAsia"/>
                <w:color w:val="000000" w:themeColor="text1"/>
                <w:kern w:val="0"/>
                <w:sz w:val="18"/>
                <w:szCs w:val="18"/>
              </w:rPr>
              <w:t>F</w:t>
            </w:r>
            <w:r>
              <w:rPr>
                <w:rFonts w:ascii="宋体" w:hAnsi="宋体" w:cs="宋体"/>
                <w:color w:val="000000" w:themeColor="text1"/>
                <w:kern w:val="0"/>
                <w:sz w:val="18"/>
                <w:szCs w:val="18"/>
              </w:rPr>
              <w:t>06</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kern w:val="0"/>
                <w:sz w:val="18"/>
                <w:szCs w:val="18"/>
              </w:rPr>
            </w:pPr>
            <w:r>
              <w:rPr>
                <w:rFonts w:ascii="宋体" w:hAnsi="宋体" w:cs="楷体" w:hint="eastAsia"/>
                <w:color w:val="000000" w:themeColor="text1"/>
                <w:kern w:val="0"/>
                <w:sz w:val="18"/>
                <w:szCs w:val="18"/>
              </w:rPr>
              <w:t>心理发展与教育</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一</w:t>
            </w:r>
            <w:proofErr w:type="gramEnd"/>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丁小斌  教  授</w:t>
            </w:r>
          </w:p>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刘海健  讲  师</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考试</w:t>
            </w:r>
          </w:p>
        </w:tc>
      </w:tr>
      <w:tr w:rsidR="00A3292A" w:rsidTr="009C7B92">
        <w:trPr>
          <w:trHeight w:hRule="exact" w:val="482"/>
          <w:jc w:val="center"/>
        </w:trPr>
        <w:tc>
          <w:tcPr>
            <w:tcW w:w="1141" w:type="dxa"/>
            <w:gridSpan w:val="2"/>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专</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业</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必</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修</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课</w:t>
            </w:r>
          </w:p>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3F50</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hint="eastAsia"/>
                <w:color w:val="000000" w:themeColor="text1"/>
                <w:sz w:val="18"/>
                <w:szCs w:val="18"/>
              </w:rPr>
              <w:t>教育管理文献研读</w:t>
            </w:r>
          </w:p>
        </w:tc>
        <w:tc>
          <w:tcPr>
            <w:tcW w:w="589" w:type="dxa"/>
            <w:tcBorders>
              <w:tl2br w:val="nil"/>
              <w:tr2bl w:val="nil"/>
            </w:tcBorders>
            <w:vAlign w:val="center"/>
          </w:tcPr>
          <w:p w:rsidR="00A3292A" w:rsidRDefault="00A3292A" w:rsidP="009C7B92">
            <w:pPr>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9</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0.5</w:t>
            </w:r>
          </w:p>
        </w:tc>
        <w:tc>
          <w:tcPr>
            <w:tcW w:w="643" w:type="dxa"/>
            <w:tcBorders>
              <w:tl2br w:val="nil"/>
              <w:tr2bl w:val="nil"/>
            </w:tcBorders>
            <w:vAlign w:val="center"/>
          </w:tcPr>
          <w:p w:rsidR="00A3292A" w:rsidRDefault="00A3292A" w:rsidP="009C7B92">
            <w:pPr>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二</w:t>
            </w:r>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bCs/>
                <w:color w:val="000000" w:themeColor="text1"/>
                <w:sz w:val="18"/>
                <w:szCs w:val="18"/>
              </w:rPr>
              <w:t>导师组</w:t>
            </w:r>
          </w:p>
        </w:tc>
        <w:tc>
          <w:tcPr>
            <w:tcW w:w="976" w:type="dxa"/>
            <w:tcBorders>
              <w:tl2br w:val="nil"/>
              <w:tr2bl w:val="nil"/>
            </w:tcBorders>
            <w:vAlign w:val="center"/>
          </w:tcPr>
          <w:p w:rsidR="00A3292A" w:rsidRDefault="00A3292A" w:rsidP="009C7B92">
            <w:pPr>
              <w:adjustRightInd w:val="0"/>
              <w:snapToGrid w:val="0"/>
              <w:jc w:val="center"/>
              <w:rPr>
                <w:rFonts w:ascii="宋体" w:hAnsi="宋体"/>
                <w:bCs/>
                <w:color w:val="000000" w:themeColor="text1"/>
                <w:sz w:val="18"/>
                <w:szCs w:val="18"/>
              </w:rPr>
            </w:pPr>
          </w:p>
          <w:p w:rsidR="00A3292A" w:rsidRDefault="00A3292A" w:rsidP="009C7B92">
            <w:pPr>
              <w:adjustRightInd w:val="0"/>
              <w:snapToGrid w:val="0"/>
              <w:jc w:val="center"/>
              <w:rPr>
                <w:rFonts w:ascii="宋体" w:hAnsi="宋体"/>
                <w:bCs/>
                <w:color w:val="000000" w:themeColor="text1"/>
                <w:sz w:val="18"/>
                <w:szCs w:val="18"/>
              </w:rPr>
            </w:pPr>
            <w:r>
              <w:rPr>
                <w:rFonts w:ascii="宋体" w:hAnsi="宋体"/>
                <w:bCs/>
                <w:color w:val="000000" w:themeColor="text1"/>
                <w:sz w:val="18"/>
                <w:szCs w:val="18"/>
              </w:rPr>
              <w:t>论文</w:t>
            </w:r>
          </w:p>
        </w:tc>
      </w:tr>
      <w:tr w:rsidR="00A3292A" w:rsidTr="009C7B92">
        <w:trPr>
          <w:trHeight w:hRule="exact" w:val="59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3F51</w:t>
            </w:r>
          </w:p>
        </w:tc>
        <w:tc>
          <w:tcPr>
            <w:tcW w:w="2539" w:type="dxa"/>
            <w:tcBorders>
              <w:tl2br w:val="nil"/>
              <w:tr2bl w:val="nil"/>
            </w:tcBorders>
            <w:vAlign w:val="center"/>
          </w:tcPr>
          <w:p w:rsidR="00A3292A" w:rsidRDefault="00A3292A" w:rsidP="009C7B92">
            <w:pPr>
              <w:widowControl/>
              <w:spacing w:line="220" w:lineRule="exact"/>
              <w:rPr>
                <w:rFonts w:ascii="宋体" w:hAnsi="宋体"/>
                <w:color w:val="000000" w:themeColor="text1"/>
                <w:sz w:val="18"/>
                <w:szCs w:val="18"/>
              </w:rPr>
            </w:pPr>
            <w:r>
              <w:rPr>
                <w:rFonts w:ascii="宋体" w:hAnsi="宋体" w:cs="宋体" w:hint="eastAsia"/>
                <w:color w:val="000000" w:themeColor="text1"/>
                <w:kern w:val="0"/>
                <w:sz w:val="18"/>
                <w:szCs w:val="18"/>
              </w:rPr>
              <w:t>教育管理原理</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二</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高小强  副教授</w:t>
            </w:r>
          </w:p>
          <w:p w:rsidR="00A3292A" w:rsidRDefault="00A3292A" w:rsidP="009C7B92">
            <w:pPr>
              <w:spacing w:line="220" w:lineRule="exact"/>
              <w:jc w:val="center"/>
              <w:rPr>
                <w:rFonts w:ascii="宋体" w:hAnsi="宋体"/>
                <w:bCs/>
                <w:color w:val="000000" w:themeColor="text1"/>
                <w:sz w:val="18"/>
                <w:szCs w:val="18"/>
              </w:rPr>
            </w:pPr>
            <w:r>
              <w:rPr>
                <w:rFonts w:ascii="宋体" w:hAnsi="宋体" w:cs="宋体" w:hint="eastAsia"/>
                <w:color w:val="000000" w:themeColor="text1"/>
                <w:kern w:val="0"/>
                <w:sz w:val="18"/>
                <w:szCs w:val="18"/>
              </w:rPr>
              <w:t>朱雪峰  副教授</w:t>
            </w:r>
          </w:p>
        </w:tc>
        <w:tc>
          <w:tcPr>
            <w:tcW w:w="976" w:type="dxa"/>
            <w:tcBorders>
              <w:tl2br w:val="nil"/>
              <w:tr2bl w:val="nil"/>
            </w:tcBorders>
            <w:vAlign w:val="center"/>
          </w:tcPr>
          <w:p w:rsidR="00A3292A" w:rsidRDefault="00A3292A" w:rsidP="009C7B92">
            <w:pPr>
              <w:spacing w:line="280" w:lineRule="exact"/>
              <w:jc w:val="center"/>
              <w:rPr>
                <w:rFonts w:ascii="宋体" w:hAnsi="宋体"/>
                <w:bCs/>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56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3F52</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cs="宋体" w:hint="eastAsia"/>
                <w:color w:val="000000" w:themeColor="text1"/>
                <w:kern w:val="0"/>
                <w:sz w:val="18"/>
                <w:szCs w:val="18"/>
              </w:rPr>
              <w:t>教育经济学</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四</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邢</w:t>
            </w:r>
            <w:proofErr w:type="gramEnd"/>
            <w:r>
              <w:rPr>
                <w:rFonts w:ascii="宋体" w:hAnsi="宋体" w:cs="宋体" w:hint="eastAsia"/>
                <w:color w:val="000000" w:themeColor="text1"/>
                <w:kern w:val="0"/>
                <w:sz w:val="18"/>
                <w:szCs w:val="18"/>
              </w:rPr>
              <w:t xml:space="preserve">  </w:t>
            </w:r>
            <w:proofErr w:type="gramStart"/>
            <w:r>
              <w:rPr>
                <w:rFonts w:ascii="宋体" w:hAnsi="宋体" w:cs="宋体" w:hint="eastAsia"/>
                <w:color w:val="000000" w:themeColor="text1"/>
                <w:kern w:val="0"/>
                <w:sz w:val="18"/>
                <w:szCs w:val="18"/>
              </w:rPr>
              <w:t>芸</w:t>
            </w:r>
            <w:proofErr w:type="gramEnd"/>
            <w:r>
              <w:rPr>
                <w:rFonts w:ascii="宋体" w:hAnsi="宋体" w:cs="宋体" w:hint="eastAsia"/>
                <w:color w:val="000000" w:themeColor="text1"/>
                <w:kern w:val="0"/>
                <w:sz w:val="18"/>
                <w:szCs w:val="18"/>
              </w:rPr>
              <w:t xml:space="preserve">  讲  师</w:t>
            </w:r>
          </w:p>
          <w:p w:rsidR="00A3292A" w:rsidRDefault="00A3292A" w:rsidP="009C7B92">
            <w:pPr>
              <w:spacing w:line="220" w:lineRule="exact"/>
              <w:jc w:val="center"/>
              <w:rPr>
                <w:rFonts w:ascii="宋体" w:hAnsi="宋体"/>
                <w:bCs/>
                <w:color w:val="000000" w:themeColor="text1"/>
                <w:sz w:val="18"/>
                <w:szCs w:val="18"/>
              </w:rPr>
            </w:pPr>
            <w:proofErr w:type="gramStart"/>
            <w:r>
              <w:rPr>
                <w:rFonts w:ascii="宋体" w:hAnsi="宋体" w:cs="宋体" w:hint="eastAsia"/>
                <w:color w:val="000000" w:themeColor="text1"/>
                <w:kern w:val="0"/>
                <w:sz w:val="18"/>
                <w:szCs w:val="18"/>
              </w:rPr>
              <w:t>孙百才</w:t>
            </w:r>
            <w:proofErr w:type="gramEnd"/>
            <w:r>
              <w:rPr>
                <w:rFonts w:ascii="宋体" w:hAnsi="宋体" w:cs="宋体" w:hint="eastAsia"/>
                <w:color w:val="000000" w:themeColor="text1"/>
                <w:kern w:val="0"/>
                <w:sz w:val="18"/>
                <w:szCs w:val="18"/>
              </w:rPr>
              <w:t xml:space="preserve">  教  授</w:t>
            </w:r>
          </w:p>
        </w:tc>
        <w:tc>
          <w:tcPr>
            <w:tcW w:w="976" w:type="dxa"/>
            <w:tcBorders>
              <w:tl2br w:val="nil"/>
              <w:tr2bl w:val="nil"/>
            </w:tcBorders>
            <w:vAlign w:val="center"/>
          </w:tcPr>
          <w:p w:rsidR="00A3292A" w:rsidRDefault="00A3292A" w:rsidP="009C7B92">
            <w:pPr>
              <w:spacing w:line="280" w:lineRule="exact"/>
              <w:jc w:val="center"/>
              <w:textAlignment w:val="bottom"/>
              <w:rPr>
                <w:rFonts w:ascii="宋体" w:hAnsi="宋体"/>
                <w:bCs/>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547"/>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3F53</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cs="宋体" w:hint="eastAsia"/>
                <w:color w:val="000000" w:themeColor="text1"/>
                <w:kern w:val="0"/>
                <w:sz w:val="18"/>
                <w:szCs w:val="18"/>
              </w:rPr>
              <w:t>教育政策与法规</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二</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高小强  副教授</w:t>
            </w:r>
          </w:p>
          <w:p w:rsidR="00A3292A" w:rsidRDefault="00A3292A" w:rsidP="009C7B92">
            <w:pPr>
              <w:spacing w:line="220" w:lineRule="exact"/>
              <w:jc w:val="center"/>
              <w:rPr>
                <w:rFonts w:ascii="宋体" w:hAnsi="宋体"/>
                <w:bCs/>
                <w:color w:val="000000" w:themeColor="text1"/>
                <w:sz w:val="18"/>
                <w:szCs w:val="18"/>
              </w:rPr>
            </w:pPr>
            <w:proofErr w:type="gramStart"/>
            <w:r>
              <w:rPr>
                <w:rFonts w:ascii="宋体" w:hAnsi="宋体" w:cs="宋体" w:hint="eastAsia"/>
                <w:color w:val="000000" w:themeColor="text1"/>
                <w:kern w:val="0"/>
                <w:sz w:val="18"/>
                <w:szCs w:val="18"/>
              </w:rPr>
              <w:t>邢</w:t>
            </w:r>
            <w:proofErr w:type="gramEnd"/>
            <w:r>
              <w:rPr>
                <w:rFonts w:ascii="宋体" w:hAnsi="宋体" w:cs="宋体" w:hint="eastAsia"/>
                <w:color w:val="000000" w:themeColor="text1"/>
                <w:kern w:val="0"/>
                <w:sz w:val="18"/>
                <w:szCs w:val="18"/>
              </w:rPr>
              <w:t xml:space="preserve">  </w:t>
            </w:r>
            <w:proofErr w:type="gramStart"/>
            <w:r>
              <w:rPr>
                <w:rFonts w:ascii="宋体" w:hAnsi="宋体" w:cs="宋体" w:hint="eastAsia"/>
                <w:color w:val="000000" w:themeColor="text1"/>
                <w:kern w:val="0"/>
                <w:sz w:val="18"/>
                <w:szCs w:val="18"/>
              </w:rPr>
              <w:t>芸</w:t>
            </w:r>
            <w:proofErr w:type="gramEnd"/>
            <w:r>
              <w:rPr>
                <w:rFonts w:ascii="宋体" w:hAnsi="宋体" w:cs="宋体" w:hint="eastAsia"/>
                <w:color w:val="000000" w:themeColor="text1"/>
                <w:kern w:val="0"/>
                <w:sz w:val="18"/>
                <w:szCs w:val="18"/>
              </w:rPr>
              <w:t xml:space="preserve">  讲  师</w:t>
            </w:r>
          </w:p>
        </w:tc>
        <w:tc>
          <w:tcPr>
            <w:tcW w:w="976" w:type="dxa"/>
            <w:tcBorders>
              <w:tl2br w:val="nil"/>
              <w:tr2bl w:val="nil"/>
            </w:tcBorders>
            <w:vAlign w:val="center"/>
          </w:tcPr>
          <w:p w:rsidR="00A3292A" w:rsidRDefault="00A3292A" w:rsidP="009C7B92">
            <w:pPr>
              <w:spacing w:line="280" w:lineRule="exact"/>
              <w:jc w:val="center"/>
              <w:textAlignment w:val="bottom"/>
              <w:rPr>
                <w:rFonts w:ascii="宋体" w:hAnsi="宋体"/>
                <w:bCs/>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61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3F54</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cs="宋体" w:hint="eastAsia"/>
                <w:color w:val="000000" w:themeColor="text1"/>
                <w:kern w:val="0"/>
                <w:sz w:val="18"/>
                <w:szCs w:val="18"/>
              </w:rPr>
              <w:t>学校管理学</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27</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1.5</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二</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朱雪峰  副教授</w:t>
            </w:r>
          </w:p>
          <w:p w:rsidR="00A3292A" w:rsidRDefault="00A3292A" w:rsidP="009C7B92">
            <w:pPr>
              <w:widowControl/>
              <w:spacing w:line="220" w:lineRule="exact"/>
              <w:jc w:val="center"/>
              <w:rPr>
                <w:rFonts w:ascii="宋体" w:hAnsi="宋体"/>
                <w:bCs/>
                <w:color w:val="000000" w:themeColor="text1"/>
                <w:sz w:val="18"/>
                <w:szCs w:val="18"/>
              </w:rPr>
            </w:pPr>
            <w:r>
              <w:rPr>
                <w:rFonts w:ascii="宋体" w:hAnsi="宋体" w:cs="宋体" w:hint="eastAsia"/>
                <w:color w:val="000000" w:themeColor="text1"/>
                <w:kern w:val="0"/>
                <w:sz w:val="18"/>
                <w:szCs w:val="18"/>
              </w:rPr>
              <w:t>高小强  副教授</w:t>
            </w:r>
          </w:p>
        </w:tc>
        <w:tc>
          <w:tcPr>
            <w:tcW w:w="976" w:type="dxa"/>
            <w:tcBorders>
              <w:tl2br w:val="nil"/>
              <w:tr2bl w:val="nil"/>
            </w:tcBorders>
            <w:vAlign w:val="center"/>
          </w:tcPr>
          <w:p w:rsidR="00A3292A" w:rsidRDefault="00A3292A" w:rsidP="009C7B92">
            <w:pPr>
              <w:widowControl/>
              <w:spacing w:line="280" w:lineRule="exact"/>
              <w:jc w:val="center"/>
              <w:textAlignment w:val="bottom"/>
              <w:rPr>
                <w:rFonts w:ascii="宋体" w:hAnsi="宋体"/>
                <w:bCs/>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597"/>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3F55</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cs="楷体" w:hint="eastAsia"/>
                <w:color w:val="000000" w:themeColor="text1"/>
                <w:kern w:val="0"/>
                <w:sz w:val="18"/>
                <w:szCs w:val="18"/>
              </w:rPr>
              <w:t>量化研究方法</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三</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邢</w:t>
            </w:r>
            <w:proofErr w:type="gramEnd"/>
            <w:r>
              <w:rPr>
                <w:rFonts w:ascii="宋体" w:hAnsi="宋体" w:cs="宋体" w:hint="eastAsia"/>
                <w:color w:val="000000" w:themeColor="text1"/>
                <w:kern w:val="0"/>
                <w:sz w:val="18"/>
                <w:szCs w:val="18"/>
              </w:rPr>
              <w:t xml:space="preserve">  </w:t>
            </w:r>
            <w:proofErr w:type="gramStart"/>
            <w:r>
              <w:rPr>
                <w:rFonts w:ascii="宋体" w:hAnsi="宋体" w:cs="宋体" w:hint="eastAsia"/>
                <w:color w:val="000000" w:themeColor="text1"/>
                <w:kern w:val="0"/>
                <w:sz w:val="18"/>
                <w:szCs w:val="18"/>
              </w:rPr>
              <w:t>芸</w:t>
            </w:r>
            <w:proofErr w:type="gramEnd"/>
            <w:r>
              <w:rPr>
                <w:rFonts w:ascii="宋体" w:hAnsi="宋体" w:cs="宋体" w:hint="eastAsia"/>
                <w:color w:val="000000" w:themeColor="text1"/>
                <w:kern w:val="0"/>
                <w:sz w:val="18"/>
                <w:szCs w:val="18"/>
              </w:rPr>
              <w:t xml:space="preserve">  讲  师</w:t>
            </w:r>
          </w:p>
          <w:p w:rsidR="00A3292A" w:rsidRDefault="00A3292A" w:rsidP="009C7B92">
            <w:pPr>
              <w:widowControl/>
              <w:spacing w:line="220" w:lineRule="exact"/>
              <w:jc w:val="center"/>
              <w:rPr>
                <w:rFonts w:ascii="宋体" w:hAnsi="宋体"/>
                <w:bCs/>
                <w:color w:val="000000" w:themeColor="text1"/>
                <w:sz w:val="18"/>
                <w:szCs w:val="18"/>
              </w:rPr>
            </w:pPr>
            <w:proofErr w:type="gramStart"/>
            <w:r>
              <w:rPr>
                <w:rFonts w:ascii="宋体" w:hAnsi="宋体" w:cs="宋体" w:hint="eastAsia"/>
                <w:color w:val="000000" w:themeColor="text1"/>
                <w:kern w:val="0"/>
                <w:sz w:val="18"/>
                <w:szCs w:val="18"/>
              </w:rPr>
              <w:t>孙百才</w:t>
            </w:r>
            <w:proofErr w:type="gramEnd"/>
            <w:r>
              <w:rPr>
                <w:rFonts w:ascii="宋体" w:hAnsi="宋体" w:cs="宋体" w:hint="eastAsia"/>
                <w:color w:val="000000" w:themeColor="text1"/>
                <w:kern w:val="0"/>
                <w:sz w:val="18"/>
                <w:szCs w:val="18"/>
              </w:rPr>
              <w:t xml:space="preserve">  教  授</w:t>
            </w:r>
          </w:p>
        </w:tc>
        <w:tc>
          <w:tcPr>
            <w:tcW w:w="976" w:type="dxa"/>
            <w:tcBorders>
              <w:tl2br w:val="nil"/>
              <w:tr2bl w:val="nil"/>
            </w:tcBorders>
            <w:vAlign w:val="center"/>
          </w:tcPr>
          <w:p w:rsidR="00A3292A" w:rsidRDefault="00A3292A" w:rsidP="009C7B92">
            <w:pPr>
              <w:widowControl/>
              <w:spacing w:line="280" w:lineRule="exact"/>
              <w:jc w:val="center"/>
              <w:textAlignment w:val="bottom"/>
              <w:rPr>
                <w:rFonts w:ascii="宋体" w:hAnsi="宋体"/>
                <w:bCs/>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48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3F56</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hint="eastAsia"/>
                <w:bCs/>
                <w:color w:val="000000" w:themeColor="text1"/>
                <w:sz w:val="18"/>
                <w:szCs w:val="18"/>
              </w:rPr>
              <w:t>教育行政学</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bCs/>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三</w:t>
            </w:r>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bCs/>
                <w:color w:val="000000" w:themeColor="text1"/>
                <w:sz w:val="18"/>
                <w:szCs w:val="18"/>
              </w:rPr>
              <w:t>导师组</w:t>
            </w:r>
          </w:p>
        </w:tc>
        <w:tc>
          <w:tcPr>
            <w:tcW w:w="976" w:type="dxa"/>
            <w:tcBorders>
              <w:tl2br w:val="nil"/>
              <w:tr2bl w:val="nil"/>
            </w:tcBorders>
            <w:vAlign w:val="center"/>
          </w:tcPr>
          <w:p w:rsidR="00A3292A" w:rsidRDefault="00A3292A" w:rsidP="009C7B92">
            <w:pPr>
              <w:adjustRightInd w:val="0"/>
              <w:snapToGrid w:val="0"/>
              <w:jc w:val="center"/>
              <w:rPr>
                <w:rFonts w:ascii="宋体" w:hAnsi="宋体"/>
                <w:bCs/>
                <w:color w:val="000000" w:themeColor="text1"/>
                <w:sz w:val="18"/>
                <w:szCs w:val="18"/>
              </w:rPr>
            </w:pPr>
            <w:r>
              <w:rPr>
                <w:rFonts w:ascii="宋体" w:hAnsi="宋体"/>
                <w:bCs/>
                <w:color w:val="000000" w:themeColor="text1"/>
                <w:sz w:val="18"/>
                <w:szCs w:val="18"/>
              </w:rPr>
              <w:t>论文</w:t>
            </w:r>
          </w:p>
        </w:tc>
      </w:tr>
      <w:tr w:rsidR="00A3292A" w:rsidTr="009C7B92">
        <w:trPr>
          <w:trHeight w:hRule="exact" w:val="597"/>
          <w:jc w:val="center"/>
        </w:trPr>
        <w:tc>
          <w:tcPr>
            <w:tcW w:w="540" w:type="dxa"/>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专业选修课</w:t>
            </w:r>
          </w:p>
        </w:tc>
        <w:tc>
          <w:tcPr>
            <w:tcW w:w="601" w:type="dxa"/>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专业理论知识</w:t>
            </w: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4F43</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cs="宋体" w:hint="eastAsia"/>
                <w:color w:val="000000" w:themeColor="text1"/>
                <w:kern w:val="0"/>
                <w:sz w:val="18"/>
                <w:szCs w:val="18"/>
              </w:rPr>
              <w:t>学校管理心理学</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四</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朱雪峰  副教授</w:t>
            </w:r>
          </w:p>
          <w:p w:rsidR="00A3292A" w:rsidRDefault="00A3292A" w:rsidP="009C7B92">
            <w:pPr>
              <w:spacing w:line="220" w:lineRule="exact"/>
              <w:jc w:val="center"/>
              <w:rPr>
                <w:rFonts w:ascii="宋体" w:hAnsi="宋体"/>
                <w:color w:val="000000" w:themeColor="text1"/>
                <w:sz w:val="18"/>
                <w:szCs w:val="18"/>
              </w:rPr>
            </w:pPr>
            <w:r>
              <w:rPr>
                <w:rFonts w:ascii="宋体" w:hAnsi="宋体" w:cs="宋体" w:hint="eastAsia"/>
                <w:color w:val="000000" w:themeColor="text1"/>
                <w:kern w:val="0"/>
                <w:sz w:val="18"/>
                <w:szCs w:val="18"/>
              </w:rPr>
              <w:t>高小强  副教授</w:t>
            </w:r>
          </w:p>
        </w:tc>
        <w:tc>
          <w:tcPr>
            <w:tcW w:w="976" w:type="dxa"/>
            <w:tcBorders>
              <w:tl2br w:val="nil"/>
              <w:tr2bl w:val="nil"/>
            </w:tcBorders>
            <w:vAlign w:val="center"/>
          </w:tcPr>
          <w:p w:rsidR="00A3292A" w:rsidRDefault="00A3292A" w:rsidP="009C7B92">
            <w:pPr>
              <w:widowControl/>
              <w:adjustRightInd w:val="0"/>
              <w:snapToGrid w:val="0"/>
              <w:spacing w:line="280" w:lineRule="exact"/>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482"/>
          <w:jc w:val="center"/>
        </w:trPr>
        <w:tc>
          <w:tcPr>
            <w:tcW w:w="540" w:type="dxa"/>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601" w:type="dxa"/>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4F44</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hint="eastAsia"/>
                <w:bCs/>
                <w:color w:val="000000" w:themeColor="text1"/>
                <w:sz w:val="18"/>
                <w:szCs w:val="18"/>
              </w:rPr>
              <w:t>教育管理前沿专题</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color w:val="000000" w:themeColor="text1"/>
                <w:sz w:val="18"/>
                <w:szCs w:val="18"/>
              </w:rPr>
            </w:pPr>
            <w:r>
              <w:rPr>
                <w:rFonts w:ascii="宋体" w:hAnsi="宋体" w:hint="eastAsia"/>
                <w:color w:val="000000" w:themeColor="text1"/>
                <w:sz w:val="18"/>
                <w:szCs w:val="18"/>
              </w:rPr>
              <w:t>1</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四</w:t>
            </w:r>
          </w:p>
        </w:tc>
        <w:tc>
          <w:tcPr>
            <w:tcW w:w="1843" w:type="dxa"/>
            <w:tcBorders>
              <w:tl2br w:val="nil"/>
              <w:tr2bl w:val="nil"/>
            </w:tcBorders>
            <w:vAlign w:val="center"/>
          </w:tcPr>
          <w:p w:rsidR="00A3292A" w:rsidRDefault="00A3292A" w:rsidP="009C7B92">
            <w:pPr>
              <w:adjustRightInd w:val="0"/>
              <w:snapToGrid w:val="0"/>
              <w:spacing w:line="220" w:lineRule="exact"/>
              <w:jc w:val="center"/>
              <w:rPr>
                <w:rFonts w:ascii="宋体" w:hAnsi="宋体"/>
                <w:color w:val="000000" w:themeColor="text1"/>
                <w:sz w:val="18"/>
                <w:szCs w:val="18"/>
              </w:rPr>
            </w:pPr>
            <w:r>
              <w:rPr>
                <w:rFonts w:ascii="宋体" w:hAnsi="宋体" w:hint="eastAsia"/>
                <w:color w:val="000000" w:themeColor="text1"/>
                <w:sz w:val="18"/>
                <w:szCs w:val="18"/>
              </w:rPr>
              <w:t>导师组</w:t>
            </w:r>
          </w:p>
        </w:tc>
        <w:tc>
          <w:tcPr>
            <w:tcW w:w="976" w:type="dxa"/>
            <w:tcBorders>
              <w:tl2br w:val="nil"/>
              <w:tr2bl w:val="nil"/>
            </w:tcBorders>
            <w:vAlign w:val="center"/>
          </w:tcPr>
          <w:p w:rsidR="00A3292A" w:rsidRDefault="00A3292A" w:rsidP="009C7B92">
            <w:pPr>
              <w:adjustRightInd w:val="0"/>
              <w:snapToGrid w:val="0"/>
              <w:jc w:val="center"/>
              <w:rPr>
                <w:rFonts w:ascii="宋体" w:hAnsi="宋体"/>
                <w:color w:val="000000" w:themeColor="text1"/>
                <w:sz w:val="18"/>
                <w:szCs w:val="18"/>
              </w:rPr>
            </w:pPr>
          </w:p>
        </w:tc>
      </w:tr>
      <w:tr w:rsidR="00A3292A" w:rsidTr="009C7B92">
        <w:trPr>
          <w:trHeight w:hRule="exact" w:val="537"/>
          <w:jc w:val="center"/>
        </w:trPr>
        <w:tc>
          <w:tcPr>
            <w:tcW w:w="540" w:type="dxa"/>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601" w:type="dxa"/>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教学</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专业</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技能</w:t>
            </w:r>
          </w:p>
        </w:tc>
        <w:tc>
          <w:tcPr>
            <w:tcW w:w="1129" w:type="dxa"/>
            <w:tcBorders>
              <w:tl2br w:val="nil"/>
              <w:tr2bl w:val="nil"/>
            </w:tcBorders>
            <w:vAlign w:val="center"/>
          </w:tcPr>
          <w:p w:rsidR="00A3292A" w:rsidRDefault="00A3292A" w:rsidP="009C7B92">
            <w:pPr>
              <w:spacing w:line="220" w:lineRule="exact"/>
              <w:jc w:val="center"/>
              <w:rPr>
                <w:rFonts w:ascii="宋体" w:hAnsi="宋体"/>
                <w:b/>
                <w:bCs/>
                <w:color w:val="000000" w:themeColor="text1"/>
                <w:sz w:val="18"/>
                <w:szCs w:val="18"/>
              </w:rPr>
            </w:pPr>
            <w:r>
              <w:rPr>
                <w:rFonts w:ascii="宋体" w:hAnsi="宋体" w:hint="eastAsia"/>
                <w:bCs/>
                <w:color w:val="000000" w:themeColor="text1"/>
                <w:sz w:val="18"/>
                <w:szCs w:val="18"/>
              </w:rPr>
              <w:t>E0034F05</w:t>
            </w:r>
          </w:p>
        </w:tc>
        <w:tc>
          <w:tcPr>
            <w:tcW w:w="2539" w:type="dxa"/>
            <w:tcBorders>
              <w:tl2br w:val="nil"/>
              <w:tr2bl w:val="nil"/>
            </w:tcBorders>
            <w:vAlign w:val="center"/>
          </w:tcPr>
          <w:p w:rsidR="00A3292A" w:rsidRDefault="00A3292A" w:rsidP="009C7B92">
            <w:pPr>
              <w:spacing w:line="220" w:lineRule="exact"/>
              <w:rPr>
                <w:rFonts w:ascii="宋体" w:hAnsi="宋体" w:cs="楷体"/>
                <w:color w:val="000000" w:themeColor="text1"/>
                <w:kern w:val="0"/>
                <w:sz w:val="18"/>
                <w:szCs w:val="18"/>
              </w:rPr>
            </w:pPr>
            <w:r>
              <w:rPr>
                <w:rFonts w:ascii="宋体" w:hAnsi="宋体" w:cs="楷体" w:hint="eastAsia"/>
                <w:color w:val="000000" w:themeColor="text1"/>
                <w:kern w:val="0"/>
                <w:sz w:val="18"/>
                <w:szCs w:val="18"/>
              </w:rPr>
              <w:t>学校与班级管理</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三</w:t>
            </w:r>
          </w:p>
        </w:tc>
        <w:tc>
          <w:tcPr>
            <w:tcW w:w="1843" w:type="dxa"/>
            <w:tcBorders>
              <w:tl2br w:val="nil"/>
              <w:tr2bl w:val="nil"/>
            </w:tcBorders>
            <w:vAlign w:val="center"/>
          </w:tcPr>
          <w:p w:rsidR="00A3292A" w:rsidRDefault="00A3292A" w:rsidP="009C7B92">
            <w:pPr>
              <w:spacing w:line="220" w:lineRule="exact"/>
              <w:jc w:val="center"/>
              <w:rPr>
                <w:rFonts w:ascii="宋体" w:hAnsi="宋体"/>
                <w:bCs/>
                <w:color w:val="000000" w:themeColor="text1"/>
                <w:sz w:val="18"/>
                <w:szCs w:val="18"/>
              </w:rPr>
            </w:pPr>
            <w:r>
              <w:rPr>
                <w:rFonts w:ascii="宋体" w:hAnsi="宋体"/>
                <w:bCs/>
                <w:color w:val="000000" w:themeColor="text1"/>
                <w:sz w:val="18"/>
                <w:szCs w:val="18"/>
              </w:rPr>
              <w:t>高小强</w:t>
            </w:r>
            <w:r>
              <w:rPr>
                <w:rFonts w:ascii="宋体" w:hAnsi="宋体" w:hint="eastAsia"/>
                <w:bCs/>
                <w:color w:val="000000" w:themeColor="text1"/>
                <w:sz w:val="18"/>
                <w:szCs w:val="18"/>
              </w:rPr>
              <w:t xml:space="preserve">  副教授</w:t>
            </w:r>
          </w:p>
          <w:p w:rsidR="00A3292A" w:rsidRDefault="00A3292A" w:rsidP="009C7B92">
            <w:pPr>
              <w:adjustRightInd w:val="0"/>
              <w:snapToGrid w:val="0"/>
              <w:spacing w:line="220" w:lineRule="exact"/>
              <w:jc w:val="center"/>
              <w:rPr>
                <w:rFonts w:ascii="宋体" w:hAnsi="宋体"/>
                <w:bCs/>
                <w:color w:val="000000" w:themeColor="text1"/>
                <w:sz w:val="18"/>
                <w:szCs w:val="18"/>
              </w:rPr>
            </w:pPr>
            <w:r>
              <w:rPr>
                <w:rFonts w:ascii="宋体" w:hAnsi="宋体" w:hint="eastAsia"/>
                <w:bCs/>
                <w:color w:val="000000" w:themeColor="text1"/>
                <w:sz w:val="18"/>
                <w:szCs w:val="18"/>
              </w:rPr>
              <w:t xml:space="preserve">张  </w:t>
            </w:r>
            <w:proofErr w:type="gramStart"/>
            <w:r>
              <w:rPr>
                <w:rFonts w:ascii="宋体" w:hAnsi="宋体" w:hint="eastAsia"/>
                <w:bCs/>
                <w:color w:val="000000" w:themeColor="text1"/>
                <w:sz w:val="18"/>
                <w:szCs w:val="18"/>
              </w:rPr>
              <w:t>芸</w:t>
            </w:r>
            <w:proofErr w:type="gramEnd"/>
            <w:r>
              <w:rPr>
                <w:rFonts w:ascii="宋体" w:hAnsi="宋体" w:hint="eastAsia"/>
                <w:bCs/>
                <w:color w:val="000000" w:themeColor="text1"/>
                <w:sz w:val="18"/>
                <w:szCs w:val="18"/>
              </w:rPr>
              <w:t xml:space="preserve">  讲  师</w:t>
            </w:r>
          </w:p>
          <w:p w:rsidR="00A3292A" w:rsidRDefault="00A3292A" w:rsidP="009C7B92">
            <w:pPr>
              <w:adjustRightInd w:val="0"/>
              <w:snapToGrid w:val="0"/>
              <w:spacing w:line="220" w:lineRule="exact"/>
              <w:jc w:val="center"/>
              <w:rPr>
                <w:rFonts w:ascii="宋体" w:hAnsi="宋体"/>
                <w:color w:val="000000" w:themeColor="text1"/>
                <w:sz w:val="18"/>
                <w:szCs w:val="18"/>
              </w:rPr>
            </w:pPr>
          </w:p>
        </w:tc>
        <w:tc>
          <w:tcPr>
            <w:tcW w:w="976" w:type="dxa"/>
            <w:tcBorders>
              <w:tl2br w:val="nil"/>
              <w:tr2bl w:val="nil"/>
            </w:tcBorders>
            <w:vAlign w:val="center"/>
          </w:tcPr>
          <w:p w:rsidR="00A3292A" w:rsidRDefault="00A3292A" w:rsidP="009C7B92">
            <w:pPr>
              <w:adjustRightInd w:val="0"/>
              <w:snapToGrid w:val="0"/>
              <w:jc w:val="center"/>
              <w:rPr>
                <w:rFonts w:ascii="宋体" w:hAnsi="宋体"/>
                <w:color w:val="000000" w:themeColor="text1"/>
                <w:sz w:val="18"/>
                <w:szCs w:val="18"/>
              </w:rPr>
            </w:pPr>
            <w:r>
              <w:rPr>
                <w:rFonts w:ascii="宋体" w:hAnsi="宋体" w:hint="eastAsia"/>
                <w:color w:val="000000" w:themeColor="text1"/>
                <w:kern w:val="0"/>
                <w:sz w:val="18"/>
                <w:szCs w:val="18"/>
              </w:rPr>
              <w:t>考查</w:t>
            </w:r>
          </w:p>
        </w:tc>
      </w:tr>
      <w:tr w:rsidR="00A3292A" w:rsidTr="009C7B92">
        <w:trPr>
          <w:trHeight w:hRule="exact" w:val="582"/>
          <w:jc w:val="center"/>
        </w:trPr>
        <w:tc>
          <w:tcPr>
            <w:tcW w:w="540" w:type="dxa"/>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601" w:type="dxa"/>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widowControl/>
              <w:spacing w:line="220" w:lineRule="exact"/>
              <w:jc w:val="center"/>
              <w:rPr>
                <w:rFonts w:ascii="宋体" w:hAnsi="宋体"/>
                <w:i/>
                <w:iCs/>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4F46</w:t>
            </w:r>
          </w:p>
        </w:tc>
        <w:tc>
          <w:tcPr>
            <w:tcW w:w="2539" w:type="dxa"/>
            <w:tcBorders>
              <w:tl2br w:val="nil"/>
              <w:tr2bl w:val="nil"/>
            </w:tcBorders>
            <w:vAlign w:val="center"/>
          </w:tcPr>
          <w:p w:rsidR="00A3292A" w:rsidRDefault="00A3292A" w:rsidP="009C7B92">
            <w:pPr>
              <w:spacing w:line="220" w:lineRule="exact"/>
              <w:rPr>
                <w:rFonts w:ascii="宋体" w:hAnsi="宋体"/>
                <w:color w:val="000000" w:themeColor="text1"/>
                <w:sz w:val="18"/>
                <w:szCs w:val="18"/>
              </w:rPr>
            </w:pPr>
            <w:r>
              <w:rPr>
                <w:rFonts w:ascii="宋体" w:hAnsi="宋体" w:hint="eastAsia"/>
                <w:bCs/>
                <w:color w:val="000000" w:themeColor="text1"/>
                <w:sz w:val="18"/>
                <w:szCs w:val="18"/>
              </w:rPr>
              <w:t>教育督导与评估</w:t>
            </w:r>
            <w:r>
              <w:rPr>
                <w:rFonts w:ascii="宋体" w:hAnsi="宋体" w:cs="楷体" w:hint="eastAsia"/>
                <w:color w:val="000000" w:themeColor="text1"/>
                <w:kern w:val="0"/>
                <w:sz w:val="18"/>
                <w:szCs w:val="18"/>
              </w:rPr>
              <w:t>工作</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w:t>
            </w:r>
          </w:p>
        </w:tc>
        <w:tc>
          <w:tcPr>
            <w:tcW w:w="633" w:type="dxa"/>
            <w:tcBorders>
              <w:tl2br w:val="nil"/>
              <w:tr2bl w:val="nil"/>
            </w:tcBorders>
            <w:vAlign w:val="center"/>
          </w:tcPr>
          <w:p w:rsidR="00A3292A" w:rsidRDefault="00A3292A" w:rsidP="009C7B92">
            <w:pPr>
              <w:adjustRightInd w:val="0"/>
              <w:snapToGrid w:val="0"/>
              <w:spacing w:line="220" w:lineRule="exact"/>
              <w:jc w:val="center"/>
              <w:rPr>
                <w:rFonts w:ascii="宋体" w:hAnsi="宋体"/>
                <w:color w:val="000000" w:themeColor="text1"/>
                <w:sz w:val="18"/>
                <w:szCs w:val="18"/>
              </w:rPr>
            </w:pPr>
            <w:r>
              <w:rPr>
                <w:rFonts w:ascii="宋体" w:hAnsi="宋体" w:hint="eastAsia"/>
                <w:color w:val="000000" w:themeColor="text1"/>
                <w:sz w:val="18"/>
                <w:szCs w:val="18"/>
              </w:rPr>
              <w:t>1</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四</w:t>
            </w:r>
          </w:p>
        </w:tc>
        <w:tc>
          <w:tcPr>
            <w:tcW w:w="1843" w:type="dxa"/>
            <w:tcBorders>
              <w:tl2br w:val="nil"/>
              <w:tr2bl w:val="nil"/>
            </w:tcBorders>
            <w:vAlign w:val="center"/>
          </w:tcPr>
          <w:p w:rsidR="00A3292A" w:rsidRDefault="00A3292A" w:rsidP="009C7B92">
            <w:pPr>
              <w:widowControl/>
              <w:adjustRightInd w:val="0"/>
              <w:snapToGrid w:val="0"/>
              <w:spacing w:line="220" w:lineRule="exact"/>
              <w:jc w:val="center"/>
              <w:rPr>
                <w:rFonts w:ascii="宋体" w:hAnsi="宋体" w:cs="楷体"/>
                <w:color w:val="000000" w:themeColor="text1"/>
                <w:kern w:val="0"/>
                <w:sz w:val="18"/>
                <w:szCs w:val="18"/>
              </w:rPr>
            </w:pPr>
            <w:r>
              <w:rPr>
                <w:rFonts w:ascii="宋体" w:hAnsi="宋体" w:cs="楷体" w:hint="eastAsia"/>
                <w:color w:val="000000" w:themeColor="text1"/>
                <w:kern w:val="0"/>
                <w:sz w:val="18"/>
                <w:szCs w:val="18"/>
              </w:rPr>
              <w:t>杨  军  教  授</w:t>
            </w:r>
          </w:p>
          <w:p w:rsidR="00A3292A" w:rsidRDefault="00A3292A" w:rsidP="009C7B92">
            <w:pPr>
              <w:widowControl/>
              <w:spacing w:line="220" w:lineRule="exact"/>
              <w:jc w:val="center"/>
              <w:rPr>
                <w:rFonts w:ascii="宋体" w:hAnsi="宋体"/>
                <w:color w:val="000000" w:themeColor="text1"/>
                <w:sz w:val="18"/>
                <w:szCs w:val="18"/>
              </w:rPr>
            </w:pPr>
            <w:r>
              <w:rPr>
                <w:rFonts w:ascii="宋体" w:hAnsi="宋体" w:cs="楷体" w:hint="eastAsia"/>
                <w:color w:val="000000" w:themeColor="text1"/>
                <w:kern w:val="0"/>
                <w:sz w:val="18"/>
                <w:szCs w:val="18"/>
              </w:rPr>
              <w:t>朱雪峰  副教授</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sz w:val="18"/>
                <w:szCs w:val="18"/>
              </w:rPr>
            </w:pPr>
            <w:r>
              <w:rPr>
                <w:rFonts w:ascii="宋体" w:hAnsi="宋体" w:cs="楷体" w:hint="eastAsia"/>
                <w:color w:val="000000" w:themeColor="text1"/>
                <w:kern w:val="0"/>
                <w:sz w:val="18"/>
                <w:szCs w:val="18"/>
              </w:rPr>
              <w:t>考查</w:t>
            </w:r>
          </w:p>
        </w:tc>
      </w:tr>
      <w:tr w:rsidR="00A3292A" w:rsidTr="009C7B92">
        <w:trPr>
          <w:trHeight w:hRule="exact" w:val="577"/>
          <w:jc w:val="center"/>
        </w:trPr>
        <w:tc>
          <w:tcPr>
            <w:tcW w:w="1141" w:type="dxa"/>
            <w:gridSpan w:val="2"/>
            <w:vMerge w:val="restart"/>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教育</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实践</w:t>
            </w:r>
          </w:p>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研究</w:t>
            </w:r>
          </w:p>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5F22</w:t>
            </w:r>
          </w:p>
        </w:tc>
        <w:tc>
          <w:tcPr>
            <w:tcW w:w="2539" w:type="dxa"/>
            <w:tcBorders>
              <w:tl2br w:val="nil"/>
              <w:tr2bl w:val="nil"/>
            </w:tcBorders>
            <w:vAlign w:val="center"/>
          </w:tcPr>
          <w:p w:rsidR="00A3292A" w:rsidRDefault="00A3292A" w:rsidP="009C7B92">
            <w:pPr>
              <w:tabs>
                <w:tab w:val="left" w:pos="9360"/>
              </w:tabs>
              <w:spacing w:line="220" w:lineRule="exact"/>
              <w:rPr>
                <w:rFonts w:ascii="宋体" w:hAnsi="宋体"/>
                <w:color w:val="000000" w:themeColor="text1"/>
                <w:sz w:val="18"/>
                <w:szCs w:val="18"/>
              </w:rPr>
            </w:pPr>
            <w:r>
              <w:rPr>
                <w:rFonts w:ascii="宋体" w:hAnsi="宋体" w:cs="楷体" w:hint="eastAsia"/>
                <w:color w:val="000000" w:themeColor="text1"/>
                <w:kern w:val="0"/>
                <w:sz w:val="18"/>
                <w:szCs w:val="18"/>
              </w:rPr>
              <w:t>教育管理实践案例研究</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olor w:val="000000" w:themeColor="text1"/>
                <w:sz w:val="18"/>
                <w:szCs w:val="18"/>
              </w:rPr>
            </w:pPr>
            <w:r>
              <w:rPr>
                <w:rFonts w:ascii="宋体" w:hAnsi="宋体" w:hint="eastAsia"/>
                <w:color w:val="000000" w:themeColor="text1"/>
                <w:sz w:val="18"/>
                <w:szCs w:val="18"/>
              </w:rPr>
              <w:t>五</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朱雪峰  副教授</w:t>
            </w:r>
          </w:p>
          <w:p w:rsidR="00A3292A" w:rsidRDefault="00A3292A" w:rsidP="009C7B92">
            <w:pPr>
              <w:widowControl/>
              <w:spacing w:line="220" w:lineRule="exact"/>
              <w:jc w:val="center"/>
              <w:rPr>
                <w:rFonts w:ascii="宋体" w:hAnsi="宋体"/>
                <w:color w:val="000000" w:themeColor="text1"/>
                <w:kern w:val="0"/>
                <w:sz w:val="18"/>
                <w:szCs w:val="18"/>
              </w:rPr>
            </w:pPr>
            <w:r>
              <w:rPr>
                <w:rFonts w:ascii="宋体" w:hAnsi="宋体" w:cs="宋体" w:hint="eastAsia"/>
                <w:color w:val="000000" w:themeColor="text1"/>
                <w:kern w:val="0"/>
                <w:sz w:val="18"/>
                <w:szCs w:val="18"/>
              </w:rPr>
              <w:t>高小强  副教授</w:t>
            </w:r>
          </w:p>
        </w:tc>
        <w:tc>
          <w:tcPr>
            <w:tcW w:w="976" w:type="dxa"/>
            <w:tcBorders>
              <w:tl2br w:val="nil"/>
              <w:tr2bl w:val="nil"/>
            </w:tcBorders>
            <w:vAlign w:val="center"/>
          </w:tcPr>
          <w:p w:rsidR="00A3292A" w:rsidRDefault="00A3292A" w:rsidP="009C7B92">
            <w:pPr>
              <w:spacing w:line="280" w:lineRule="exact"/>
              <w:jc w:val="center"/>
              <w:rPr>
                <w:rFonts w:ascii="宋体" w:hAnsi="宋体"/>
                <w:color w:val="000000" w:themeColor="text1"/>
                <w:sz w:val="18"/>
                <w:szCs w:val="18"/>
              </w:rPr>
            </w:pPr>
            <w:r>
              <w:rPr>
                <w:rFonts w:ascii="宋体" w:hAnsi="宋体" w:cs="楷体" w:hint="eastAsia"/>
                <w:color w:val="000000" w:themeColor="text1"/>
                <w:kern w:val="0"/>
                <w:sz w:val="18"/>
                <w:szCs w:val="18"/>
              </w:rPr>
              <w:t>考查</w:t>
            </w:r>
          </w:p>
        </w:tc>
      </w:tr>
      <w:tr w:rsidR="00A3292A" w:rsidTr="009C7B92">
        <w:trPr>
          <w:trHeight w:hRule="exact" w:val="567"/>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5F23</w:t>
            </w:r>
          </w:p>
        </w:tc>
        <w:tc>
          <w:tcPr>
            <w:tcW w:w="2539" w:type="dxa"/>
            <w:tcBorders>
              <w:tl2br w:val="nil"/>
              <w:tr2bl w:val="nil"/>
            </w:tcBorders>
            <w:vAlign w:val="center"/>
          </w:tcPr>
          <w:p w:rsidR="00A3292A" w:rsidRDefault="00A3292A" w:rsidP="009C7B92">
            <w:pPr>
              <w:spacing w:line="220" w:lineRule="exact"/>
              <w:rPr>
                <w:rFonts w:ascii="宋体" w:hAnsi="宋体"/>
                <w:b/>
                <w:bCs/>
                <w:color w:val="000000" w:themeColor="text1"/>
                <w:sz w:val="18"/>
                <w:szCs w:val="18"/>
              </w:rPr>
            </w:pPr>
            <w:r>
              <w:rPr>
                <w:rFonts w:ascii="宋体" w:hAnsi="宋体" w:cs="楷体" w:hint="eastAsia"/>
                <w:color w:val="000000" w:themeColor="text1"/>
                <w:kern w:val="0"/>
                <w:sz w:val="18"/>
                <w:szCs w:val="18"/>
              </w:rPr>
              <w:t>教育管理实践专题研究</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高小强  副教授</w:t>
            </w:r>
          </w:p>
          <w:p w:rsidR="00A3292A" w:rsidRDefault="00A3292A" w:rsidP="009C7B92">
            <w:pPr>
              <w:widowControl/>
              <w:spacing w:line="220" w:lineRule="exact"/>
              <w:jc w:val="center"/>
              <w:rPr>
                <w:rFonts w:ascii="宋体" w:hAnsi="宋体"/>
                <w:b/>
                <w:bCs/>
                <w:color w:val="000000" w:themeColor="text1"/>
                <w:sz w:val="18"/>
                <w:szCs w:val="18"/>
              </w:rPr>
            </w:pPr>
            <w:proofErr w:type="gramStart"/>
            <w:r>
              <w:rPr>
                <w:rFonts w:ascii="宋体" w:hAnsi="宋体" w:cs="宋体" w:hint="eastAsia"/>
                <w:color w:val="000000" w:themeColor="text1"/>
                <w:kern w:val="0"/>
                <w:sz w:val="18"/>
                <w:szCs w:val="18"/>
              </w:rPr>
              <w:t>邢</w:t>
            </w:r>
            <w:proofErr w:type="gramEnd"/>
            <w:r>
              <w:rPr>
                <w:rFonts w:ascii="宋体" w:hAnsi="宋体" w:cs="宋体" w:hint="eastAsia"/>
                <w:color w:val="000000" w:themeColor="text1"/>
                <w:kern w:val="0"/>
                <w:sz w:val="18"/>
                <w:szCs w:val="18"/>
              </w:rPr>
              <w:t xml:space="preserve">  </w:t>
            </w:r>
            <w:proofErr w:type="gramStart"/>
            <w:r>
              <w:rPr>
                <w:rFonts w:ascii="宋体" w:hAnsi="宋体" w:cs="宋体" w:hint="eastAsia"/>
                <w:color w:val="000000" w:themeColor="text1"/>
                <w:kern w:val="0"/>
                <w:sz w:val="18"/>
                <w:szCs w:val="18"/>
              </w:rPr>
              <w:t>芸</w:t>
            </w:r>
            <w:proofErr w:type="gramEnd"/>
            <w:r>
              <w:rPr>
                <w:rFonts w:ascii="宋体" w:hAnsi="宋体" w:cs="宋体" w:hint="eastAsia"/>
                <w:color w:val="000000" w:themeColor="text1"/>
                <w:kern w:val="0"/>
                <w:sz w:val="18"/>
                <w:szCs w:val="18"/>
              </w:rPr>
              <w:t xml:space="preserve">  讲  师</w:t>
            </w:r>
          </w:p>
        </w:tc>
        <w:tc>
          <w:tcPr>
            <w:tcW w:w="976" w:type="dxa"/>
            <w:tcBorders>
              <w:tl2br w:val="nil"/>
              <w:tr2bl w:val="nil"/>
            </w:tcBorders>
            <w:vAlign w:val="center"/>
          </w:tcPr>
          <w:p w:rsidR="00A3292A" w:rsidRDefault="00A3292A" w:rsidP="009C7B92">
            <w:pPr>
              <w:spacing w:line="280" w:lineRule="exact"/>
              <w:jc w:val="center"/>
              <w:rPr>
                <w:rFonts w:ascii="宋体" w:hAnsi="宋体"/>
                <w:b/>
                <w:bCs/>
                <w:color w:val="000000" w:themeColor="text1"/>
                <w:sz w:val="18"/>
                <w:szCs w:val="18"/>
              </w:rPr>
            </w:pPr>
            <w:r>
              <w:rPr>
                <w:rFonts w:ascii="宋体" w:hAnsi="宋体" w:cs="楷体" w:hint="eastAsia"/>
                <w:color w:val="000000" w:themeColor="text1"/>
                <w:kern w:val="0"/>
                <w:sz w:val="18"/>
                <w:szCs w:val="18"/>
              </w:rPr>
              <w:t>考查</w:t>
            </w:r>
          </w:p>
        </w:tc>
      </w:tr>
      <w:tr w:rsidR="00A3292A" w:rsidTr="009C7B92">
        <w:trPr>
          <w:trHeight w:hRule="exact" w:val="552"/>
          <w:jc w:val="center"/>
        </w:trPr>
        <w:tc>
          <w:tcPr>
            <w:tcW w:w="1141" w:type="dxa"/>
            <w:gridSpan w:val="2"/>
            <w:vMerge/>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p>
        </w:tc>
        <w:tc>
          <w:tcPr>
            <w:tcW w:w="112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olor w:val="000000" w:themeColor="text1"/>
                <w:kern w:val="0"/>
                <w:sz w:val="18"/>
                <w:szCs w:val="18"/>
              </w:rPr>
              <w:t>E003</w:t>
            </w:r>
            <w:r>
              <w:rPr>
                <w:rFonts w:ascii="宋体" w:hAnsi="宋体" w:hint="eastAsia"/>
                <w:color w:val="000000" w:themeColor="text1"/>
                <w:kern w:val="0"/>
                <w:sz w:val="18"/>
                <w:szCs w:val="18"/>
              </w:rPr>
              <w:t>5F24</w:t>
            </w:r>
          </w:p>
        </w:tc>
        <w:tc>
          <w:tcPr>
            <w:tcW w:w="2539" w:type="dxa"/>
            <w:tcBorders>
              <w:tl2br w:val="nil"/>
              <w:tr2bl w:val="nil"/>
            </w:tcBorders>
            <w:vAlign w:val="center"/>
          </w:tcPr>
          <w:p w:rsidR="00A3292A" w:rsidRDefault="00A3292A" w:rsidP="009C7B92">
            <w:pPr>
              <w:widowControl/>
              <w:spacing w:line="220" w:lineRule="exact"/>
              <w:rPr>
                <w:rFonts w:ascii="宋体" w:hAnsi="宋体"/>
                <w:bCs/>
                <w:color w:val="000000" w:themeColor="text1"/>
                <w:sz w:val="18"/>
                <w:szCs w:val="18"/>
              </w:rPr>
            </w:pPr>
            <w:r>
              <w:rPr>
                <w:rFonts w:ascii="宋体" w:hAnsi="宋体" w:hint="eastAsia"/>
                <w:bCs/>
                <w:color w:val="000000" w:themeColor="text1"/>
                <w:sz w:val="18"/>
                <w:szCs w:val="18"/>
              </w:rPr>
              <w:t>学校改进计划专题</w:t>
            </w:r>
          </w:p>
        </w:tc>
        <w:tc>
          <w:tcPr>
            <w:tcW w:w="589"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36</w:t>
            </w:r>
          </w:p>
        </w:tc>
        <w:tc>
          <w:tcPr>
            <w:tcW w:w="63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643" w:type="dxa"/>
            <w:tcBorders>
              <w:tl2br w:val="nil"/>
              <w:tr2bl w:val="nil"/>
            </w:tcBorders>
            <w:vAlign w:val="center"/>
          </w:tcPr>
          <w:p w:rsidR="00A3292A" w:rsidRDefault="00A3292A" w:rsidP="009C7B92">
            <w:pPr>
              <w:tabs>
                <w:tab w:val="left" w:pos="9360"/>
              </w:tabs>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w:t>
            </w:r>
          </w:p>
        </w:tc>
        <w:tc>
          <w:tcPr>
            <w:tcW w:w="1843" w:type="dxa"/>
            <w:tcBorders>
              <w:tl2br w:val="nil"/>
              <w:tr2bl w:val="nil"/>
            </w:tcBorders>
            <w:vAlign w:val="center"/>
          </w:tcPr>
          <w:p w:rsidR="00A3292A" w:rsidRDefault="00A3292A" w:rsidP="009C7B92">
            <w:pPr>
              <w:spacing w:line="22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高小强  副教授</w:t>
            </w:r>
          </w:p>
          <w:p w:rsidR="00A3292A" w:rsidRDefault="00A3292A" w:rsidP="009C7B92">
            <w:pPr>
              <w:widowControl/>
              <w:spacing w:line="220" w:lineRule="exact"/>
              <w:jc w:val="center"/>
              <w:rPr>
                <w:rFonts w:ascii="宋体" w:hAnsi="宋体"/>
                <w:b/>
                <w:bCs/>
                <w:color w:val="000000" w:themeColor="text1"/>
                <w:sz w:val="18"/>
                <w:szCs w:val="18"/>
              </w:rPr>
            </w:pPr>
            <w:proofErr w:type="gramStart"/>
            <w:r>
              <w:rPr>
                <w:rFonts w:ascii="宋体" w:hAnsi="宋体" w:cs="宋体" w:hint="eastAsia"/>
                <w:color w:val="000000" w:themeColor="text1"/>
                <w:kern w:val="0"/>
                <w:sz w:val="18"/>
                <w:szCs w:val="18"/>
              </w:rPr>
              <w:t>邢</w:t>
            </w:r>
            <w:proofErr w:type="gramEnd"/>
            <w:r>
              <w:rPr>
                <w:rFonts w:ascii="宋体" w:hAnsi="宋体" w:cs="宋体" w:hint="eastAsia"/>
                <w:color w:val="000000" w:themeColor="text1"/>
                <w:kern w:val="0"/>
                <w:sz w:val="18"/>
                <w:szCs w:val="18"/>
              </w:rPr>
              <w:t xml:space="preserve">  </w:t>
            </w:r>
            <w:proofErr w:type="gramStart"/>
            <w:r>
              <w:rPr>
                <w:rFonts w:ascii="宋体" w:hAnsi="宋体" w:cs="宋体" w:hint="eastAsia"/>
                <w:color w:val="000000" w:themeColor="text1"/>
                <w:kern w:val="0"/>
                <w:sz w:val="18"/>
                <w:szCs w:val="18"/>
              </w:rPr>
              <w:t>芸</w:t>
            </w:r>
            <w:proofErr w:type="gramEnd"/>
            <w:r>
              <w:rPr>
                <w:rFonts w:ascii="宋体" w:hAnsi="宋体" w:cs="宋体" w:hint="eastAsia"/>
                <w:color w:val="000000" w:themeColor="text1"/>
                <w:kern w:val="0"/>
                <w:sz w:val="18"/>
                <w:szCs w:val="18"/>
              </w:rPr>
              <w:t xml:space="preserve">  讲  师</w:t>
            </w:r>
          </w:p>
        </w:tc>
        <w:tc>
          <w:tcPr>
            <w:tcW w:w="976" w:type="dxa"/>
            <w:tcBorders>
              <w:tl2br w:val="nil"/>
              <w:tr2bl w:val="nil"/>
            </w:tcBorders>
            <w:vAlign w:val="center"/>
          </w:tcPr>
          <w:p w:rsidR="00A3292A" w:rsidRDefault="00A3292A" w:rsidP="009C7B92">
            <w:pPr>
              <w:spacing w:line="280" w:lineRule="exact"/>
              <w:jc w:val="center"/>
              <w:rPr>
                <w:rFonts w:ascii="宋体" w:hAnsi="宋体"/>
                <w:b/>
                <w:bCs/>
                <w:color w:val="000000" w:themeColor="text1"/>
                <w:sz w:val="18"/>
                <w:szCs w:val="18"/>
              </w:rPr>
            </w:pPr>
            <w:r>
              <w:rPr>
                <w:rFonts w:ascii="宋体" w:hAnsi="宋体" w:cs="楷体" w:hint="eastAsia"/>
                <w:color w:val="000000" w:themeColor="text1"/>
                <w:kern w:val="0"/>
                <w:sz w:val="18"/>
                <w:szCs w:val="18"/>
              </w:rPr>
              <w:t>考查</w:t>
            </w:r>
          </w:p>
        </w:tc>
      </w:tr>
      <w:tr w:rsidR="00A3292A" w:rsidTr="009C7B92">
        <w:trPr>
          <w:trHeight w:hRule="exact" w:val="482"/>
          <w:jc w:val="center"/>
        </w:trPr>
        <w:tc>
          <w:tcPr>
            <w:tcW w:w="1141" w:type="dxa"/>
            <w:gridSpan w:val="2"/>
            <w:tcBorders>
              <w:tl2br w:val="nil"/>
              <w:tr2bl w:val="nil"/>
            </w:tcBorders>
            <w:vAlign w:val="center"/>
          </w:tcPr>
          <w:p w:rsidR="00A3292A" w:rsidRDefault="00A3292A" w:rsidP="009C7B92">
            <w:pPr>
              <w:spacing w:line="240" w:lineRule="exact"/>
              <w:jc w:val="center"/>
              <w:rPr>
                <w:rFonts w:ascii="宋体" w:hAnsi="宋体" w:cs="宋体"/>
                <w:b/>
                <w:bCs/>
                <w:color w:val="000000" w:themeColor="text1"/>
                <w:sz w:val="18"/>
                <w:szCs w:val="18"/>
              </w:rPr>
            </w:pPr>
            <w:r>
              <w:rPr>
                <w:rFonts w:ascii="宋体" w:eastAsia="宋体" w:hAnsi="宋体" w:cs="宋体" w:hint="eastAsia"/>
                <w:b/>
                <w:bCs/>
                <w:color w:val="000000" w:themeColor="text1"/>
                <w:sz w:val="18"/>
                <w:szCs w:val="18"/>
              </w:rPr>
              <w:t>总学分</w:t>
            </w:r>
          </w:p>
        </w:tc>
        <w:tc>
          <w:tcPr>
            <w:tcW w:w="8352" w:type="dxa"/>
            <w:gridSpan w:val="7"/>
            <w:tcBorders>
              <w:tl2br w:val="nil"/>
              <w:tr2bl w:val="nil"/>
            </w:tcBorders>
            <w:vAlign w:val="center"/>
          </w:tcPr>
          <w:p w:rsidR="00A3292A" w:rsidRDefault="00A3292A" w:rsidP="009C7B92">
            <w:pPr>
              <w:spacing w:line="280" w:lineRule="exact"/>
              <w:jc w:val="left"/>
              <w:rPr>
                <w:rFonts w:ascii="宋体" w:hAnsi="宋体" w:cs="宋体"/>
                <w:b/>
                <w:color w:val="000000" w:themeColor="text1"/>
                <w:kern w:val="0"/>
                <w:sz w:val="18"/>
                <w:szCs w:val="18"/>
              </w:rPr>
            </w:pPr>
            <w:r>
              <w:rPr>
                <w:rFonts w:ascii="宋体" w:hAnsi="宋体" w:cs="楷体" w:hint="eastAsia"/>
                <w:color w:val="000000" w:themeColor="text1"/>
                <w:kern w:val="0"/>
                <w:sz w:val="18"/>
                <w:szCs w:val="18"/>
              </w:rPr>
              <w:t>不低于37学分</w:t>
            </w:r>
          </w:p>
        </w:tc>
      </w:tr>
    </w:tbl>
    <w:p w:rsidR="007E4419" w:rsidRPr="00A3292A" w:rsidRDefault="007E4419"/>
    <w:sectPr w:rsidR="007E4419" w:rsidRPr="00A3292A" w:rsidSect="007E4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C5" w:rsidRDefault="005924C5" w:rsidP="00A3292A">
      <w:r>
        <w:separator/>
      </w:r>
    </w:p>
  </w:endnote>
  <w:endnote w:type="continuationSeparator" w:id="0">
    <w:p w:rsidR="005924C5" w:rsidRDefault="005924C5" w:rsidP="00A32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C5" w:rsidRDefault="005924C5" w:rsidP="00A3292A">
      <w:r>
        <w:separator/>
      </w:r>
    </w:p>
  </w:footnote>
  <w:footnote w:type="continuationSeparator" w:id="0">
    <w:p w:rsidR="005924C5" w:rsidRDefault="005924C5" w:rsidP="00A32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92A"/>
    <w:rsid w:val="00240E35"/>
    <w:rsid w:val="002825A3"/>
    <w:rsid w:val="005924C5"/>
    <w:rsid w:val="007B2A94"/>
    <w:rsid w:val="007E4419"/>
    <w:rsid w:val="00A32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19"/>
    <w:pPr>
      <w:widowControl w:val="0"/>
      <w:jc w:val="both"/>
    </w:pPr>
  </w:style>
  <w:style w:type="paragraph" w:styleId="1">
    <w:name w:val="heading 1"/>
    <w:basedOn w:val="a"/>
    <w:next w:val="a"/>
    <w:link w:val="1Char"/>
    <w:qFormat/>
    <w:rsid w:val="00A3292A"/>
    <w:pPr>
      <w:keepNext/>
      <w:keepLines/>
      <w:spacing w:beforeLines="50" w:line="560" w:lineRule="exact"/>
      <w:jc w:val="center"/>
      <w:outlineLvl w:val="0"/>
    </w:pPr>
    <w:rPr>
      <w:rFonts w:ascii="Calibri" w:eastAsia="黑体" w:hAnsi="Calibri" w:cs="Times New Roman"/>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92A"/>
    <w:rPr>
      <w:sz w:val="18"/>
      <w:szCs w:val="18"/>
    </w:rPr>
  </w:style>
  <w:style w:type="paragraph" w:styleId="a4">
    <w:name w:val="footer"/>
    <w:basedOn w:val="a"/>
    <w:link w:val="Char0"/>
    <w:uiPriority w:val="99"/>
    <w:semiHidden/>
    <w:unhideWhenUsed/>
    <w:rsid w:val="00A329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292A"/>
    <w:rPr>
      <w:sz w:val="18"/>
      <w:szCs w:val="18"/>
    </w:rPr>
  </w:style>
  <w:style w:type="character" w:customStyle="1" w:styleId="1Char">
    <w:name w:val="标题 1 Char"/>
    <w:basedOn w:val="a0"/>
    <w:link w:val="1"/>
    <w:rsid w:val="00A3292A"/>
    <w:rPr>
      <w:rFonts w:ascii="Calibri" w:eastAsia="黑体" w:hAnsi="Calibri" w:cs="Times New Roman"/>
      <w:kern w:val="44"/>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2247</Characters>
  <Application>Microsoft Office Word</Application>
  <DocSecurity>0</DocSecurity>
  <Lines>18</Lines>
  <Paragraphs>5</Paragraphs>
  <ScaleCrop>false</ScaleCrop>
  <Company>Chinese ORG</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2019-01-04T01:22:00Z</dcterms:created>
  <dcterms:modified xsi:type="dcterms:W3CDTF">2019-01-14T06:31:00Z</dcterms:modified>
</cp:coreProperties>
</file>